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657F5A6"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462806">
        <w:t>Foxton Primary School 202</w:t>
      </w:r>
      <w:r w:rsidR="268E3A05">
        <w:t>6</w:t>
      </w:r>
      <w:r w:rsidR="00462806">
        <w:t>/2</w:t>
      </w:r>
      <w:r w:rsidR="4C05C845">
        <w:t>7</w:t>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B82576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B82576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569AE8B7" w:rsidR="002940F3" w:rsidRDefault="00796FDC">
            <w:pPr>
              <w:pStyle w:val="TableRow"/>
            </w:pPr>
            <w:r>
              <w:t>9</w:t>
            </w:r>
            <w:r w:rsidR="003923F2">
              <w:t>5</w:t>
            </w:r>
          </w:p>
        </w:tc>
      </w:tr>
      <w:tr w:rsidR="002940F3" w14:paraId="2A7D54BD" w14:textId="77777777" w:rsidTr="0B82576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17E72B1E" w:rsidR="002940F3" w:rsidRDefault="00154554">
            <w:pPr>
              <w:pStyle w:val="TableRow"/>
            </w:pPr>
            <w:r>
              <w:t>1</w:t>
            </w:r>
            <w:r w:rsidR="00A272DD">
              <w:t>8%</w:t>
            </w:r>
          </w:p>
        </w:tc>
      </w:tr>
      <w:tr w:rsidR="002940F3" w14:paraId="2A7D54C0" w14:textId="77777777" w:rsidTr="0B82576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097FCA" w14:textId="77777777" w:rsidR="000623F4" w:rsidRDefault="008C0E69">
            <w:pPr>
              <w:pStyle w:val="TableRow"/>
            </w:pPr>
            <w:r>
              <w:t>2025/26</w:t>
            </w:r>
          </w:p>
          <w:p w14:paraId="7E192937" w14:textId="4447DC5B" w:rsidR="008C0E69" w:rsidRDefault="008C0E69">
            <w:pPr>
              <w:pStyle w:val="TableRow"/>
            </w:pPr>
            <w:r>
              <w:t>2026/27</w:t>
            </w:r>
          </w:p>
          <w:p w14:paraId="2A7D54BF" w14:textId="14CDDAB7" w:rsidR="008C0E69" w:rsidRDefault="008C0E69" w:rsidP="008C0E69">
            <w:pPr>
              <w:pStyle w:val="TableRow"/>
            </w:pPr>
            <w:r>
              <w:t>2027/28</w:t>
            </w:r>
          </w:p>
        </w:tc>
      </w:tr>
      <w:tr w:rsidR="002940F3" w14:paraId="2A7D54C3" w14:textId="77777777" w:rsidTr="0B82576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EA00A0A" w:rsidR="002940F3" w:rsidRDefault="00462806" w:rsidP="0B82576F">
            <w:pPr>
              <w:pStyle w:val="TableRow"/>
              <w:spacing w:line="259" w:lineRule="auto"/>
              <w:ind w:left="0"/>
            </w:pPr>
            <w:r>
              <w:t xml:space="preserve"> </w:t>
            </w:r>
            <w:r w:rsidR="00325671">
              <w:t>25/08/26</w:t>
            </w:r>
          </w:p>
        </w:tc>
      </w:tr>
      <w:tr w:rsidR="002940F3" w14:paraId="2A7D54C6" w14:textId="77777777" w:rsidTr="0B82576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CADCDF1" w:rsidR="002940F3" w:rsidRDefault="00325671">
            <w:pPr>
              <w:pStyle w:val="TableRow"/>
            </w:pPr>
            <w:r>
              <w:t>26/02/27</w:t>
            </w:r>
          </w:p>
        </w:tc>
      </w:tr>
      <w:tr w:rsidR="002940F3" w14:paraId="2A7D54C9" w14:textId="77777777" w:rsidTr="0B82576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577A6E5" w:rsidR="002940F3" w:rsidRDefault="003923F2">
            <w:pPr>
              <w:pStyle w:val="TableRow"/>
            </w:pPr>
            <w:r>
              <w:t>Nikki Hancock</w:t>
            </w:r>
          </w:p>
        </w:tc>
      </w:tr>
      <w:tr w:rsidR="002940F3" w14:paraId="2A7D54CC" w14:textId="77777777" w:rsidTr="0B82576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6AAB319" w:rsidR="002940F3" w:rsidRDefault="003923F2">
            <w:pPr>
              <w:pStyle w:val="TableRow"/>
            </w:pPr>
            <w:r>
              <w:t>Nikki Hancock</w:t>
            </w:r>
          </w:p>
        </w:tc>
      </w:tr>
      <w:tr w:rsidR="002940F3" w14:paraId="2A7D54CF" w14:textId="77777777" w:rsidTr="0B82576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7DE8AA49" w:rsidR="002940F3" w:rsidRDefault="000623F4">
            <w:pPr>
              <w:pStyle w:val="TableRow"/>
            </w:pPr>
            <w:r>
              <w:t>Vic Davinson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0BE26A5" w:rsidR="00E66558" w:rsidRDefault="009D71E8">
            <w:pPr>
              <w:pStyle w:val="TableRow"/>
            </w:pPr>
            <w:r>
              <w:t>£</w:t>
            </w:r>
            <w:r w:rsidR="00E63544">
              <w:t>27,270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37458281" w:rsidR="00E66558" w:rsidRDefault="009D71E8" w:rsidP="00073A79">
            <w:pPr>
              <w:pStyle w:val="TableRow"/>
            </w:pPr>
            <w:r>
              <w:t>£</w:t>
            </w:r>
            <w:r w:rsidR="00272096">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34DD9D2" w:rsidR="00E66558" w:rsidRDefault="009D71E8">
            <w:pPr>
              <w:pStyle w:val="TableRow"/>
            </w:pPr>
            <w:r>
              <w:t>£</w:t>
            </w:r>
            <w:r w:rsidR="00073A79">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8DB6EC8" w:rsidR="00E66558" w:rsidRDefault="009D71E8">
            <w:pPr>
              <w:pStyle w:val="TableRow"/>
            </w:pPr>
            <w:r>
              <w:t>£</w:t>
            </w:r>
            <w:r w:rsidR="00E63544">
              <w:t>27,270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FE034" w14:textId="764AAAA8" w:rsidR="00DD1EA9" w:rsidRPr="00DD1EA9" w:rsidRDefault="00DD1EA9" w:rsidP="00DD1EA9">
            <w:pPr>
              <w:rPr>
                <w:iCs/>
              </w:rPr>
            </w:pPr>
            <w:r w:rsidRPr="00DD1EA9">
              <w:rPr>
                <w:iCs/>
              </w:rPr>
              <w:t>At Foxton Primary School our mission is for every child to leave us as a knowledgeable, well-rounded and confident global citizen, equipped to make a positive difference in society. Our core purpose is learning, for both children and adults. We believe that when children experience high-quality teaching every day, they flourish, and this is especially true for our disadvantaged pupils. Achieving excellent outcomes for all means prioritising effective teaching and learning.</w:t>
            </w:r>
            <w:r>
              <w:rPr>
                <w:iCs/>
              </w:rPr>
              <w:t xml:space="preserve"> </w:t>
            </w:r>
            <w:r w:rsidR="00EC20EF" w:rsidRPr="00DD1EA9">
              <w:rPr>
                <w:iCs/>
              </w:rPr>
              <w:t>Therefore,</w:t>
            </w:r>
            <w:r w:rsidRPr="00DD1EA9">
              <w:rPr>
                <w:iCs/>
              </w:rPr>
              <w:t xml:space="preserve"> our pupil premium strategy emphasises:</w:t>
            </w:r>
          </w:p>
          <w:p w14:paraId="6A991403" w14:textId="055C47C0" w:rsidR="00DD1EA9" w:rsidRPr="00DD1EA9" w:rsidRDefault="00DD1EA9" w:rsidP="00DD1EA9">
            <w:pPr>
              <w:numPr>
                <w:ilvl w:val="0"/>
                <w:numId w:val="14"/>
              </w:numPr>
              <w:rPr>
                <w:iCs/>
              </w:rPr>
            </w:pPr>
            <w:r w:rsidRPr="00DD1EA9">
              <w:rPr>
                <w:iCs/>
              </w:rPr>
              <w:t>Investing in professional development for all staff, so that every teacher and teaching assistant is a skilled, reflective practitioner capable of delivering the Foxton Curriculum</w:t>
            </w:r>
            <w:r w:rsidR="007B0B4A">
              <w:rPr>
                <w:iCs/>
              </w:rPr>
              <w:t xml:space="preserve">: </w:t>
            </w:r>
            <w:r w:rsidRPr="00DD1EA9">
              <w:rPr>
                <w:iCs/>
              </w:rPr>
              <w:t xml:space="preserve">a rich, rounded and rigorous programme with global citizenship at its heart. </w:t>
            </w:r>
          </w:p>
          <w:p w14:paraId="0DA1B13A" w14:textId="5E80ABDD" w:rsidR="00DD1EA9" w:rsidRPr="00DD1EA9" w:rsidRDefault="00DD1EA9" w:rsidP="00DD1EA9">
            <w:pPr>
              <w:numPr>
                <w:ilvl w:val="0"/>
                <w:numId w:val="14"/>
              </w:numPr>
              <w:rPr>
                <w:iCs/>
              </w:rPr>
            </w:pPr>
            <w:r w:rsidRPr="00DD1EA9">
              <w:rPr>
                <w:iCs/>
              </w:rPr>
              <w:t>Ensuring inclusive access to our curriculum, so that all children</w:t>
            </w:r>
            <w:r w:rsidR="007B0B4A">
              <w:rPr>
                <w:iCs/>
              </w:rPr>
              <w:t xml:space="preserve">, </w:t>
            </w:r>
            <w:r w:rsidRPr="00DD1EA9">
              <w:rPr>
                <w:iCs/>
              </w:rPr>
              <w:t>including those who are disadvantaged</w:t>
            </w:r>
            <w:r w:rsidR="007B0B4A">
              <w:rPr>
                <w:iCs/>
              </w:rPr>
              <w:t xml:space="preserve">, </w:t>
            </w:r>
            <w:r w:rsidRPr="00DD1EA9">
              <w:rPr>
                <w:iCs/>
              </w:rPr>
              <w:t>gain from our nature-rich outdoor learning, our forest school area, hands-on exploration and supportive community life.</w:t>
            </w:r>
          </w:p>
          <w:p w14:paraId="0F18B466" w14:textId="77777777" w:rsidR="00DD1EA9" w:rsidRPr="00DD1EA9" w:rsidRDefault="00DD1EA9" w:rsidP="00DD1EA9">
            <w:pPr>
              <w:numPr>
                <w:ilvl w:val="0"/>
                <w:numId w:val="14"/>
              </w:numPr>
              <w:rPr>
                <w:iCs/>
              </w:rPr>
            </w:pPr>
            <w:r w:rsidRPr="00DD1EA9">
              <w:rPr>
                <w:iCs/>
              </w:rPr>
              <w:t xml:space="preserve">Targeting support to address barriers to </w:t>
            </w:r>
            <w:proofErr w:type="gramStart"/>
            <w:r w:rsidRPr="00DD1EA9">
              <w:rPr>
                <w:iCs/>
              </w:rPr>
              <w:t>learning:</w:t>
            </w:r>
            <w:proofErr w:type="gramEnd"/>
            <w:r w:rsidRPr="00DD1EA9">
              <w:rPr>
                <w:iCs/>
              </w:rPr>
              <w:t xml:space="preserve"> for example, tackling persistent absence, boosting self-confidence and well-being through interventions like Emotional Literacy Support; fostering self-belief, aspiration and readiness to “rise to the challenge” regardless of background.</w:t>
            </w:r>
          </w:p>
          <w:p w14:paraId="41CD549E" w14:textId="23E2F292" w:rsidR="00DD1EA9" w:rsidRPr="00DD1EA9" w:rsidRDefault="00DD1EA9" w:rsidP="00DD1EA9">
            <w:pPr>
              <w:numPr>
                <w:ilvl w:val="0"/>
                <w:numId w:val="14"/>
              </w:numPr>
              <w:rPr>
                <w:iCs/>
              </w:rPr>
            </w:pPr>
            <w:r w:rsidRPr="00DD1EA9">
              <w:rPr>
                <w:iCs/>
              </w:rPr>
              <w:t>Promoting our values in all we do: We cultivate courage (</w:t>
            </w:r>
            <w:r w:rsidR="00D56096">
              <w:rPr>
                <w:iCs/>
              </w:rPr>
              <w:t>children</w:t>
            </w:r>
            <w:r w:rsidRPr="00DD1EA9">
              <w:rPr>
                <w:iCs/>
              </w:rPr>
              <w:t xml:space="preserve"> willing to ask questions, take risks, grow), respect (valuing diversity, treating others kindly) and responsibility (for self, others, and the environment) as part of the learning journey.</w:t>
            </w:r>
          </w:p>
          <w:p w14:paraId="2A7D54E9" w14:textId="504CEB87" w:rsidR="00E66558" w:rsidRPr="00613CF6" w:rsidRDefault="00DD1EA9" w:rsidP="00613CF6">
            <w:pPr>
              <w:rPr>
                <w:iCs/>
              </w:rPr>
            </w:pPr>
            <w:r w:rsidRPr="00DD1EA9">
              <w:rPr>
                <w:iCs/>
              </w:rPr>
              <w:t>Ultimately, our aim is to ensure that disadvantage is never a predictor of achievement at Foxton. Every pupil, whatever their starting point, should experience the full richness of our curriculum, feel valued and supported, and leave school ready to embrace their next stage with confidence, resilience and a sense of global purpose.</w:t>
            </w:r>
          </w:p>
        </w:tc>
      </w:tr>
    </w:tbl>
    <w:p w14:paraId="089307D9" w14:textId="77777777" w:rsidR="004A7578" w:rsidRDefault="004A7578">
      <w:pPr>
        <w:pStyle w:val="Heading2"/>
        <w:spacing w:before="600"/>
      </w:pPr>
    </w:p>
    <w:p w14:paraId="3268B440" w14:textId="77777777" w:rsidR="004A7578" w:rsidRDefault="004A7578">
      <w:pPr>
        <w:suppressAutoHyphens w:val="0"/>
        <w:spacing w:after="0" w:line="240" w:lineRule="auto"/>
        <w:rPr>
          <w:b/>
          <w:color w:val="104F75"/>
          <w:sz w:val="32"/>
          <w:szCs w:val="32"/>
        </w:rPr>
      </w:pPr>
      <w:r>
        <w:br w:type="page"/>
      </w:r>
    </w:p>
    <w:p w14:paraId="2A7D54EB" w14:textId="0BA0C9C1"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C98E413" w:rsidR="00E66558" w:rsidRPr="00E8187A" w:rsidRDefault="00E51C56" w:rsidP="00613CF6">
            <w:pPr>
              <w:pStyle w:val="TableRowCentered"/>
              <w:ind w:left="0"/>
              <w:jc w:val="left"/>
            </w:pPr>
            <w:r w:rsidRPr="00E8187A">
              <w:rPr>
                <w:iCs/>
                <w:sz w:val="22"/>
                <w:szCs w:val="22"/>
              </w:rPr>
              <w:t>Academic support for pupils not yet meeting the expected standard, particularly in reading, writing and mathematics, and especially for those who may not receive additional academic support at home.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1787A8C2" w:rsidR="00E66558" w:rsidRPr="00E8187A" w:rsidRDefault="00E8187A" w:rsidP="00613CF6">
            <w:pPr>
              <w:pStyle w:val="TableRowCentered"/>
              <w:ind w:left="0"/>
              <w:jc w:val="left"/>
              <w:rPr>
                <w:sz w:val="22"/>
                <w:szCs w:val="22"/>
              </w:rPr>
            </w:pPr>
            <w:r w:rsidRPr="00E8187A">
              <w:rPr>
                <w:sz w:val="22"/>
                <w:szCs w:val="22"/>
              </w:rPr>
              <w:t>Attendance improvement and tackling persistent absence, ensuring that all pupils have equitable access to learning and that families are supported to prioritise good attendance.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19E03D9E" w:rsidR="00E66558" w:rsidRPr="00E8187A" w:rsidRDefault="00E8187A" w:rsidP="00613CF6">
            <w:pPr>
              <w:pStyle w:val="TableRowCentered"/>
              <w:ind w:left="0"/>
              <w:jc w:val="left"/>
              <w:rPr>
                <w:sz w:val="22"/>
                <w:szCs w:val="22"/>
              </w:rPr>
            </w:pPr>
            <w:r w:rsidRPr="00E8187A">
              <w:rPr>
                <w:sz w:val="22"/>
                <w:szCs w:val="22"/>
              </w:rPr>
              <w:t>Enrichment and wider opportunities for personal growth and cultural capital, ensuring all children can access a broad range of experiences that develop confidence, aspiration and curiosity about the world.</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254556BA" w:rsidR="00E66558" w:rsidRPr="00D65859" w:rsidRDefault="00351B8A" w:rsidP="00D65859">
            <w:pPr>
              <w:pStyle w:val="TableRow"/>
              <w:ind w:left="0"/>
            </w:pPr>
            <w:r w:rsidRPr="00351B8A">
              <w:t>Disadvantaged pupils make accelerated academic progress and close attainment gaps.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8D927" w14:textId="77777777" w:rsidR="00351B8A" w:rsidRDefault="00351B8A" w:rsidP="00351B8A">
            <w:pPr>
              <w:pStyle w:val="TableRowCentered"/>
              <w:jc w:val="left"/>
              <w:rPr>
                <w:sz w:val="22"/>
                <w:szCs w:val="22"/>
              </w:rPr>
            </w:pPr>
            <w:r w:rsidRPr="00351B8A">
              <w:rPr>
                <w:sz w:val="22"/>
                <w:szCs w:val="22"/>
              </w:rPr>
              <w:t>Targeted, high-quality teaching and intervention lead to measurable improvement in reading, writing and mathematics for identified pupils.</w:t>
            </w:r>
            <w:r w:rsidRPr="00351B8A">
              <w:rPr>
                <w:sz w:val="22"/>
                <w:szCs w:val="22"/>
              </w:rPr>
              <w:br/>
            </w:r>
          </w:p>
          <w:p w14:paraId="20ECA9B8" w14:textId="77777777" w:rsidR="00351B8A" w:rsidRDefault="00351B8A" w:rsidP="00351B8A">
            <w:pPr>
              <w:pStyle w:val="TableRowCentered"/>
              <w:jc w:val="left"/>
              <w:rPr>
                <w:sz w:val="22"/>
                <w:szCs w:val="22"/>
              </w:rPr>
            </w:pPr>
            <w:r w:rsidRPr="00351B8A">
              <w:rPr>
                <w:sz w:val="22"/>
                <w:szCs w:val="22"/>
              </w:rPr>
              <w:t>Internal and external assessment data show narrowing gaps between disadvantaged and non-disadvantaged pupils.</w:t>
            </w:r>
            <w:r w:rsidRPr="00351B8A">
              <w:rPr>
                <w:sz w:val="22"/>
                <w:szCs w:val="22"/>
              </w:rPr>
              <w:br/>
            </w:r>
          </w:p>
          <w:p w14:paraId="2A7D5505" w14:textId="410611FB" w:rsidR="00D65859" w:rsidRPr="00D65859" w:rsidRDefault="00351B8A" w:rsidP="00351B8A">
            <w:pPr>
              <w:pStyle w:val="TableRowCentered"/>
              <w:jc w:val="left"/>
              <w:rPr>
                <w:sz w:val="22"/>
                <w:szCs w:val="22"/>
              </w:rPr>
            </w:pPr>
            <w:r w:rsidRPr="00351B8A">
              <w:rPr>
                <w:sz w:val="22"/>
                <w:szCs w:val="22"/>
              </w:rPr>
              <w:t>Pupils show increased confidence and engagement in lessons.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540A985E" w:rsidR="00E66558" w:rsidRPr="00D65859" w:rsidRDefault="009107FA">
            <w:pPr>
              <w:pStyle w:val="TableRow"/>
              <w:rPr>
                <w:sz w:val="22"/>
                <w:szCs w:val="22"/>
              </w:rPr>
            </w:pPr>
            <w:r w:rsidRPr="009107FA">
              <w:rPr>
                <w:sz w:val="22"/>
                <w:szCs w:val="22"/>
              </w:rPr>
              <w:t>A clear, challenging and inclusive curriculum provides progression for all children.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D7488" w14:textId="77777777" w:rsidR="00E638A6" w:rsidRDefault="00E638A6">
            <w:pPr>
              <w:pStyle w:val="TableRowCentered"/>
              <w:jc w:val="left"/>
              <w:rPr>
                <w:sz w:val="22"/>
                <w:szCs w:val="22"/>
              </w:rPr>
            </w:pPr>
            <w:r w:rsidRPr="00E638A6">
              <w:rPr>
                <w:sz w:val="22"/>
                <w:szCs w:val="22"/>
              </w:rPr>
              <w:t>Planning and pupil outcomes demonstrate a coherent, knowledge-rich curriculum across all subjects.</w:t>
            </w:r>
            <w:r w:rsidRPr="00E638A6">
              <w:rPr>
                <w:sz w:val="22"/>
                <w:szCs w:val="22"/>
              </w:rPr>
              <w:br/>
            </w:r>
          </w:p>
          <w:p w14:paraId="79E3C4F3" w14:textId="1603877C" w:rsidR="00E638A6" w:rsidRDefault="00E638A6">
            <w:pPr>
              <w:pStyle w:val="TableRowCentered"/>
              <w:jc w:val="left"/>
              <w:rPr>
                <w:sz w:val="22"/>
                <w:szCs w:val="22"/>
              </w:rPr>
            </w:pPr>
            <w:r>
              <w:rPr>
                <w:sz w:val="22"/>
                <w:szCs w:val="22"/>
              </w:rPr>
              <w:t xml:space="preserve">Pupil voice is strong. </w:t>
            </w:r>
            <w:r w:rsidRPr="00E638A6">
              <w:rPr>
                <w:sz w:val="22"/>
                <w:szCs w:val="22"/>
              </w:rPr>
              <w:t>Pupils can articulate their learning, make links across subjects, and show that they “know more and remember more.”</w:t>
            </w:r>
            <w:r w:rsidRPr="00E638A6">
              <w:rPr>
                <w:sz w:val="22"/>
                <w:szCs w:val="22"/>
              </w:rPr>
              <w:br/>
            </w:r>
          </w:p>
          <w:p w14:paraId="2A7D5508" w14:textId="53B5A0B9" w:rsidR="00D65859" w:rsidRPr="00D65859" w:rsidRDefault="00E638A6">
            <w:pPr>
              <w:pStyle w:val="TableRowCentered"/>
              <w:jc w:val="left"/>
              <w:rPr>
                <w:sz w:val="22"/>
                <w:szCs w:val="22"/>
              </w:rPr>
            </w:pPr>
            <w:r w:rsidRPr="00E638A6">
              <w:rPr>
                <w:sz w:val="22"/>
                <w:szCs w:val="22"/>
              </w:rPr>
              <w:t>Work in books and displays reflects high expectations and purposeful learning for all pupils.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1EEA4A0" w:rsidR="00E66558" w:rsidRPr="00D65859" w:rsidRDefault="00DF730D">
            <w:pPr>
              <w:pStyle w:val="TableRow"/>
              <w:rPr>
                <w:sz w:val="22"/>
                <w:szCs w:val="22"/>
              </w:rPr>
            </w:pPr>
            <w:r>
              <w:rPr>
                <w:sz w:val="22"/>
                <w:szCs w:val="22"/>
              </w:rPr>
              <w:lastRenderedPageBreak/>
              <w:t>Continued i</w:t>
            </w:r>
            <w:r w:rsidRPr="00DF730D">
              <w:rPr>
                <w:sz w:val="22"/>
                <w:szCs w:val="22"/>
              </w:rPr>
              <w:t>mproved attendance for disadvantaged pupils and reduction in persistent absence.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088C38" w14:textId="77777777" w:rsidR="00DF730D" w:rsidRDefault="00DF730D" w:rsidP="00D65859">
            <w:pPr>
              <w:pStyle w:val="TableRowCentered"/>
              <w:jc w:val="left"/>
              <w:rPr>
                <w:sz w:val="22"/>
                <w:szCs w:val="22"/>
              </w:rPr>
            </w:pPr>
            <w:r w:rsidRPr="00DF730D">
              <w:rPr>
                <w:sz w:val="22"/>
                <w:szCs w:val="22"/>
              </w:rPr>
              <w:t>Attendance of disadvantaged pupils moves closer to or above national averages.</w:t>
            </w:r>
            <w:r w:rsidRPr="00DF730D">
              <w:rPr>
                <w:sz w:val="22"/>
                <w:szCs w:val="22"/>
              </w:rPr>
              <w:br/>
            </w:r>
          </w:p>
          <w:p w14:paraId="670B605C" w14:textId="77777777" w:rsidR="00DF730D" w:rsidRDefault="00DF730D" w:rsidP="00D65859">
            <w:pPr>
              <w:pStyle w:val="TableRowCentered"/>
              <w:jc w:val="left"/>
              <w:rPr>
                <w:sz w:val="22"/>
                <w:szCs w:val="22"/>
              </w:rPr>
            </w:pPr>
            <w:r w:rsidRPr="00DF730D">
              <w:rPr>
                <w:sz w:val="22"/>
                <w:szCs w:val="22"/>
              </w:rPr>
              <w:t>Fewer pupils are classed as persistently absent.</w:t>
            </w:r>
            <w:r w:rsidRPr="00DF730D">
              <w:rPr>
                <w:sz w:val="22"/>
                <w:szCs w:val="22"/>
              </w:rPr>
              <w:br/>
            </w:r>
          </w:p>
          <w:p w14:paraId="2A7D550B" w14:textId="215222BD" w:rsidR="00D65859" w:rsidRPr="00D65859" w:rsidRDefault="00DF730D" w:rsidP="00D65859">
            <w:pPr>
              <w:pStyle w:val="TableRowCentered"/>
              <w:jc w:val="left"/>
              <w:rPr>
                <w:sz w:val="22"/>
                <w:szCs w:val="22"/>
              </w:rPr>
            </w:pPr>
            <w:r w:rsidRPr="00DF730D">
              <w:rPr>
                <w:sz w:val="22"/>
                <w:szCs w:val="22"/>
              </w:rPr>
              <w:t>Tailored family support and whole-school incentives show measurable impact.</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6DB5A2E" w:rsidR="00E66558" w:rsidRPr="00D65859" w:rsidRDefault="00DF730D">
            <w:pPr>
              <w:pStyle w:val="TableRow"/>
              <w:rPr>
                <w:sz w:val="22"/>
                <w:szCs w:val="22"/>
              </w:rPr>
            </w:pPr>
            <w:r w:rsidRPr="00DF730D">
              <w:rPr>
                <w:sz w:val="22"/>
                <w:szCs w:val="22"/>
              </w:rPr>
              <w:t>Increased access to enrichment and development of cultural capital.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331B4" w14:textId="77777777" w:rsidR="00593760" w:rsidRDefault="00593760" w:rsidP="00D65859">
            <w:pPr>
              <w:pStyle w:val="TableRowCentered"/>
              <w:jc w:val="left"/>
              <w:rPr>
                <w:sz w:val="22"/>
                <w:szCs w:val="22"/>
              </w:rPr>
            </w:pPr>
            <w:r w:rsidRPr="00593760">
              <w:rPr>
                <w:sz w:val="22"/>
                <w:szCs w:val="22"/>
              </w:rPr>
              <w:t>All pupils, including those eligible for Pupil Premium, participate in a broad range of clubs, trips, performances, outdoor learning and leadership opportunities.</w:t>
            </w:r>
            <w:r w:rsidRPr="00593760">
              <w:rPr>
                <w:sz w:val="22"/>
                <w:szCs w:val="22"/>
              </w:rPr>
              <w:br/>
            </w:r>
          </w:p>
          <w:p w14:paraId="2A7D550E" w14:textId="32293641" w:rsidR="00D65859" w:rsidRPr="00D65859" w:rsidRDefault="00593760" w:rsidP="00D65859">
            <w:pPr>
              <w:pStyle w:val="TableRowCentered"/>
              <w:jc w:val="left"/>
              <w:rPr>
                <w:sz w:val="22"/>
                <w:szCs w:val="22"/>
              </w:rPr>
            </w:pPr>
            <w:r w:rsidRPr="00593760">
              <w:rPr>
                <w:sz w:val="22"/>
                <w:szCs w:val="22"/>
              </w:rPr>
              <w:t>Pupil voice and monitoring evidence show improved confidence, motivation and aspiration.</w:t>
            </w:r>
          </w:p>
        </w:tc>
      </w:tr>
      <w:tr w:rsidR="00593760" w14:paraId="4036175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59F75" w14:textId="1EAD5EFB" w:rsidR="00593760" w:rsidRPr="00DF730D" w:rsidRDefault="00593760">
            <w:pPr>
              <w:pStyle w:val="TableRow"/>
              <w:rPr>
                <w:sz w:val="22"/>
                <w:szCs w:val="22"/>
              </w:rPr>
            </w:pPr>
            <w:r w:rsidRPr="00593760">
              <w:rPr>
                <w:sz w:val="22"/>
                <w:szCs w:val="22"/>
              </w:rPr>
              <w:t>Parents and carers are confident in supporting learning at home.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5DBD4" w14:textId="77777777" w:rsidR="00593760" w:rsidRDefault="00593760" w:rsidP="00D65859">
            <w:pPr>
              <w:pStyle w:val="TableRowCentered"/>
              <w:jc w:val="left"/>
              <w:rPr>
                <w:sz w:val="22"/>
                <w:szCs w:val="22"/>
              </w:rPr>
            </w:pPr>
            <w:r w:rsidRPr="00593760">
              <w:rPr>
                <w:sz w:val="22"/>
                <w:szCs w:val="22"/>
              </w:rPr>
              <w:t>Workshops, resources and website materials support families with early reading, phonics and homework.</w:t>
            </w:r>
            <w:r w:rsidRPr="00593760">
              <w:rPr>
                <w:sz w:val="22"/>
                <w:szCs w:val="22"/>
              </w:rPr>
              <w:br/>
            </w:r>
          </w:p>
          <w:p w14:paraId="4237EF17" w14:textId="77777777" w:rsidR="00593760" w:rsidRDefault="00593760" w:rsidP="00D65859">
            <w:pPr>
              <w:pStyle w:val="TableRowCentered"/>
              <w:jc w:val="left"/>
              <w:rPr>
                <w:sz w:val="22"/>
                <w:szCs w:val="22"/>
              </w:rPr>
            </w:pPr>
            <w:r w:rsidRPr="00593760">
              <w:rPr>
                <w:sz w:val="22"/>
                <w:szCs w:val="22"/>
              </w:rPr>
              <w:t>Increased parental engagement in home learning is evident through feedback and participation.</w:t>
            </w:r>
            <w:r w:rsidRPr="00593760">
              <w:rPr>
                <w:sz w:val="22"/>
                <w:szCs w:val="22"/>
              </w:rPr>
              <w:br/>
            </w:r>
          </w:p>
          <w:p w14:paraId="7532FD8E" w14:textId="277B59FC" w:rsidR="00593760" w:rsidRPr="00593760" w:rsidRDefault="00593760" w:rsidP="00D65859">
            <w:pPr>
              <w:pStyle w:val="TableRowCentered"/>
              <w:jc w:val="left"/>
              <w:rPr>
                <w:sz w:val="22"/>
                <w:szCs w:val="22"/>
              </w:rPr>
            </w:pPr>
            <w:r w:rsidRPr="00593760">
              <w:rPr>
                <w:sz w:val="22"/>
                <w:szCs w:val="22"/>
              </w:rPr>
              <w:t xml:space="preserve">Early reading outcomes improve </w:t>
            </w:r>
            <w:proofErr w:type="gramStart"/>
            <w:r w:rsidRPr="00593760">
              <w:rPr>
                <w:sz w:val="22"/>
                <w:szCs w:val="22"/>
              </w:rPr>
              <w:t>as a result of</w:t>
            </w:r>
            <w:proofErr w:type="gramEnd"/>
            <w:r w:rsidRPr="00593760">
              <w:rPr>
                <w:sz w:val="22"/>
                <w:szCs w:val="22"/>
              </w:rPr>
              <w:t xml:space="preserve"> consistent support between school and home.</w:t>
            </w:r>
          </w:p>
        </w:tc>
      </w:tr>
    </w:tbl>
    <w:p w14:paraId="60BAD9F6" w14:textId="77777777" w:rsidR="00120AB1" w:rsidRDefault="00120AB1" w:rsidP="00ED5108"/>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060D3E0" w:rsidR="00E66558" w:rsidRDefault="00C22F57">
      <w:r>
        <w:t xml:space="preserve">Budgeted cost: </w:t>
      </w:r>
      <w:r w:rsidR="001238A1">
        <w:t>£</w:t>
      </w:r>
      <w:r w:rsidR="00334C97">
        <w:t>1720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02C21490" w:rsidR="00D65F42" w:rsidRPr="00E561E8" w:rsidRDefault="00E52C4D">
            <w:pPr>
              <w:pStyle w:val="TableRow"/>
              <w:rPr>
                <w:sz w:val="22"/>
                <w:szCs w:val="22"/>
              </w:rPr>
            </w:pPr>
            <w:r>
              <w:rPr>
                <w:sz w:val="22"/>
                <w:szCs w:val="22"/>
              </w:rPr>
              <w:t>Continued</w:t>
            </w:r>
            <w:r w:rsidR="001F110D">
              <w:rPr>
                <w:sz w:val="22"/>
                <w:szCs w:val="22"/>
              </w:rPr>
              <w:t xml:space="preserve"> m</w:t>
            </w:r>
            <w:r w:rsidR="006B6EFC" w:rsidRPr="00E561E8">
              <w:rPr>
                <w:sz w:val="22"/>
                <w:szCs w:val="22"/>
              </w:rPr>
              <w:t xml:space="preserve">entoring and coaching </w:t>
            </w:r>
            <w:r w:rsidR="001F110D">
              <w:rPr>
                <w:sz w:val="22"/>
                <w:szCs w:val="22"/>
              </w:rPr>
              <w:t>for</w:t>
            </w:r>
            <w:r w:rsidR="006B6EFC" w:rsidRPr="00E561E8">
              <w:rPr>
                <w:sz w:val="22"/>
                <w:szCs w:val="22"/>
              </w:rPr>
              <w:t xml:space="preserve"> teachers, </w:t>
            </w:r>
            <w:r w:rsidR="004265F8">
              <w:rPr>
                <w:sz w:val="22"/>
                <w:szCs w:val="22"/>
              </w:rPr>
              <w:t xml:space="preserve">facilitated </w:t>
            </w:r>
            <w:r w:rsidR="006B6EFC" w:rsidRPr="00E561E8">
              <w:rPr>
                <w:sz w:val="22"/>
                <w:szCs w:val="22"/>
              </w:rPr>
              <w:t>by the Headteacher</w:t>
            </w:r>
            <w:r w:rsidR="005A6C18">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7A137785" w:rsidR="00E66558" w:rsidRPr="003505B6" w:rsidRDefault="00CF7CE0" w:rsidP="004D5F0E">
            <w:pPr>
              <w:pStyle w:val="TableRowCentered"/>
              <w:jc w:val="left"/>
              <w:rPr>
                <w:sz w:val="22"/>
              </w:rPr>
            </w:pPr>
            <w:r w:rsidRPr="00CF7CE0">
              <w:rPr>
                <w:sz w:val="22"/>
              </w:rPr>
              <w:t xml:space="preserve">Mentoring and coaching can be an important source of support. Our approach draws on the EEF’s </w:t>
            </w:r>
            <w:r w:rsidRPr="00CF7CE0">
              <w:rPr>
                <w:i/>
                <w:iCs/>
                <w:sz w:val="22"/>
              </w:rPr>
              <w:t>Effective Mechanisms of Professional Development</w:t>
            </w:r>
            <w:r w:rsidRPr="00CF7CE0">
              <w:rPr>
                <w:sz w:val="22"/>
              </w:rPr>
              <w:t xml:space="preserve"> guidance, which identifies key mechanisms such as feedback, modelling, and rehearsal as drivers of effective practice. Regular coaching cycles ensure that professional learning </w:t>
            </w:r>
            <w:r w:rsidRPr="00CF7CE0">
              <w:rPr>
                <w:sz w:val="22"/>
              </w:rPr>
              <w:lastRenderedPageBreak/>
              <w:t>directly impacts classroom teaching, improving outcomes for all pupils, particularly those not yet meeting the expected standard.</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05D6E67" w:rsidR="00E66558" w:rsidRPr="003505B6" w:rsidRDefault="006D1A78">
            <w:pPr>
              <w:pStyle w:val="TableRowCentered"/>
              <w:jc w:val="left"/>
              <w:rPr>
                <w:sz w:val="22"/>
              </w:rPr>
            </w:pPr>
            <w:r>
              <w:rPr>
                <w:sz w:val="22"/>
              </w:rPr>
              <w:lastRenderedPageBreak/>
              <w:t>1</w:t>
            </w:r>
          </w:p>
        </w:tc>
      </w:tr>
      <w:tr w:rsidR="00B97200" w14:paraId="6ED5799B" w14:textId="77777777" w:rsidTr="008B6DB5">
        <w:trPr>
          <w:trHeight w:val="7276"/>
        </w:trPr>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936E1" w14:textId="77777777" w:rsidR="00B97200" w:rsidRDefault="003923F2">
            <w:pPr>
              <w:pStyle w:val="TableRow"/>
              <w:rPr>
                <w:rFonts w:eastAsia="Century Gothic" w:cs="Arial"/>
                <w:bCs/>
                <w:color w:val="auto"/>
                <w:sz w:val="22"/>
                <w:szCs w:val="22"/>
              </w:rPr>
            </w:pPr>
            <w:r w:rsidRPr="003923F2">
              <w:rPr>
                <w:rFonts w:eastAsia="Century Gothic" w:cs="Arial"/>
                <w:bCs/>
                <w:color w:val="auto"/>
                <w:sz w:val="22"/>
                <w:szCs w:val="22"/>
              </w:rPr>
              <w:t>Develop a whole-school culture of oracy to improve communication, vocabulary and writing outcomes.</w:t>
            </w:r>
          </w:p>
          <w:p w14:paraId="0814E08E" w14:textId="77777777" w:rsidR="008B6DB5" w:rsidRPr="008B6DB5" w:rsidRDefault="008B6DB5" w:rsidP="008B6DB5"/>
          <w:p w14:paraId="7389E466" w14:textId="0F7A369D" w:rsidR="008B6DB5" w:rsidRPr="008B6DB5" w:rsidRDefault="008B6DB5" w:rsidP="008B6DB5"/>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C1FE2" w14:textId="0EEADB01" w:rsidR="00B97200" w:rsidRPr="00197819" w:rsidRDefault="00F1231E" w:rsidP="008B6DB5">
            <w:pPr>
              <w:pStyle w:val="TableRowCentered"/>
              <w:jc w:val="left"/>
              <w:rPr>
                <w:sz w:val="22"/>
              </w:rPr>
            </w:pPr>
            <w:r w:rsidRPr="00F1231E">
              <w:rPr>
                <w:sz w:val="22"/>
              </w:rPr>
              <w:t>Foxton Primary School will work with Voice 21 to develop a whole-school approach to oracy. Staff will use the Voice 21 Oracy Benchmarks to evaluate current provision and inform school improvement. Professional development will focus on the explicit teaching of speaking and listening skills, structured talk routines and scaffolded classroom discussion to ensure all pupils can articulate their thinking with confidence.</w:t>
            </w:r>
            <w:r w:rsidR="008B6DB5" w:rsidRPr="00F1231E">
              <w:rPr>
                <w:sz w:val="22"/>
              </w:rPr>
              <w:t xml:space="preserve"> </w:t>
            </w:r>
            <w:r w:rsidR="008B6DB5" w:rsidRPr="00F1231E">
              <w:rPr>
                <w:sz w:val="22"/>
              </w:rPr>
              <w:t>This approach is particularly intended to support disadvantaged pupils, who may have had fewer opportunities to develop vocabulary, language and communication skills.</w:t>
            </w:r>
            <w:r w:rsidR="008B6DB5" w:rsidRPr="00F1231E">
              <w:rPr>
                <w:sz w:val="22"/>
              </w:rPr>
              <w:t xml:space="preserve"> </w:t>
            </w:r>
            <w:r w:rsidR="008B6DB5" w:rsidRPr="00F1231E">
              <w:rPr>
                <w:sz w:val="22"/>
              </w:rPr>
              <w:t>The Education Endowment Foundation (EEF) reports that oral language interventions can lead to an average of six months' additional progress and have a positive impact on reading comprehension, vocabulary acquisition and literacy outcomes. By strengthening pupils' spoken language, we aim to improve comprehension, develop confident readers and support pupils in becoming more effective writers</w:t>
            </w:r>
            <w:r w:rsidR="008B6DB5">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FDA46" w14:textId="4E760258" w:rsidR="00B97200" w:rsidRDefault="002D58AE">
            <w:pPr>
              <w:pStyle w:val="TableRowCentered"/>
              <w:jc w:val="left"/>
              <w:rPr>
                <w:sz w:val="22"/>
              </w:rPr>
            </w:pPr>
            <w:r>
              <w:rPr>
                <w:sz w:val="22"/>
              </w:rPr>
              <w:t>1,2</w:t>
            </w:r>
          </w:p>
        </w:tc>
      </w:tr>
      <w:tr w:rsidR="00B97200" w14:paraId="0A5D495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AB8CD" w14:textId="548A6114" w:rsidR="00B97200" w:rsidRDefault="00043529">
            <w:pPr>
              <w:pStyle w:val="TableRow"/>
              <w:rPr>
                <w:sz w:val="22"/>
                <w:szCs w:val="22"/>
              </w:rPr>
            </w:pPr>
            <w:proofErr w:type="spellStart"/>
            <w:r w:rsidRPr="00043529">
              <w:rPr>
                <w:sz w:val="22"/>
                <w:szCs w:val="22"/>
              </w:rPr>
              <w:t>Lyfta</w:t>
            </w:r>
            <w:proofErr w:type="spellEnd"/>
            <w:r w:rsidRPr="00043529">
              <w:rPr>
                <w:sz w:val="22"/>
                <w:szCs w:val="22"/>
              </w:rPr>
              <w:t xml:space="preserve"> – class assembly and curriculum enrichment platform.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066A6" w14:textId="3D39A3C7" w:rsidR="00B97200" w:rsidRPr="00197819" w:rsidRDefault="00A63E97" w:rsidP="004D5F0E">
            <w:pPr>
              <w:pStyle w:val="TableRowCentered"/>
              <w:jc w:val="left"/>
              <w:rPr>
                <w:sz w:val="22"/>
              </w:rPr>
            </w:pPr>
            <w:proofErr w:type="spellStart"/>
            <w:r w:rsidRPr="00A63E97">
              <w:rPr>
                <w:sz w:val="22"/>
              </w:rPr>
              <w:t>Lyfta</w:t>
            </w:r>
            <w:proofErr w:type="spellEnd"/>
            <w:r w:rsidRPr="00A63E97">
              <w:rPr>
                <w:sz w:val="22"/>
              </w:rPr>
              <w:t xml:space="preserve"> provides immersive digital “</w:t>
            </w:r>
            <w:proofErr w:type="spellStart"/>
            <w:r w:rsidRPr="00A63E97">
              <w:rPr>
                <w:sz w:val="22"/>
              </w:rPr>
              <w:t>storyworlds</w:t>
            </w:r>
            <w:proofErr w:type="spellEnd"/>
            <w:r w:rsidRPr="00A63E97">
              <w:rPr>
                <w:sz w:val="22"/>
              </w:rPr>
              <w:t>” that allow pupils to experience global cultures, perspectives, and communities. It complements the Foxton Curriculum’s focus on global citizenship, courage, respect, and responsibility. The platform is used within class assemblies and curriculum lessons to develop pupils’ cultural capital, empathy, and curiosity about the wider world. Research by the EEF and DfE on engagement and enrichment shows that broadening pupils’ experiences improves motivation, attendance, and sense of belonging</w:t>
            </w:r>
            <w:r>
              <w:rPr>
                <w:sz w:val="22"/>
              </w:rPr>
              <w:t xml:space="preserve"> - </w:t>
            </w:r>
            <w:r w:rsidRPr="00A63E97">
              <w:rPr>
                <w:sz w:val="22"/>
              </w:rPr>
              <w:t xml:space="preserve">particularly for disadvantaged learners. At Foxton, </w:t>
            </w:r>
            <w:proofErr w:type="spellStart"/>
            <w:r w:rsidRPr="00A63E97">
              <w:rPr>
                <w:sz w:val="22"/>
              </w:rPr>
              <w:t>Lyfta</w:t>
            </w:r>
            <w:proofErr w:type="spellEnd"/>
            <w:r w:rsidRPr="00A63E97">
              <w:rPr>
                <w:sz w:val="22"/>
              </w:rPr>
              <w:t xml:space="preserve"> supports both our attendance strategy (by making learning irresistible) and our intent to nurture well-rounded, knowledgeable global citizens.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E8E13" w14:textId="7C34894D" w:rsidR="00B97200" w:rsidRDefault="003B183C">
            <w:pPr>
              <w:pStyle w:val="TableRowCentered"/>
              <w:jc w:val="left"/>
              <w:rPr>
                <w:sz w:val="22"/>
              </w:rPr>
            </w:pPr>
            <w:r>
              <w:rPr>
                <w:sz w:val="22"/>
              </w:rPr>
              <w:t>1, 2</w:t>
            </w:r>
          </w:p>
        </w:tc>
      </w:tr>
    </w:tbl>
    <w:p w14:paraId="4E254449" w14:textId="62E06038" w:rsidR="002163DD" w:rsidRDefault="002163DD">
      <w:pPr>
        <w:suppressAutoHyphens w:val="0"/>
        <w:spacing w:after="0" w:line="240" w:lineRule="auto"/>
        <w:rPr>
          <w:b/>
          <w:bCs/>
          <w:color w:val="104F75"/>
          <w:sz w:val="28"/>
          <w:szCs w:val="28"/>
        </w:rPr>
      </w:pPr>
    </w:p>
    <w:p w14:paraId="2A7D5523" w14:textId="1A33BEA3"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565793B6" w:rsidR="00E66558" w:rsidRDefault="00C22F57">
      <w:r>
        <w:t>Budgeted cost: £</w:t>
      </w:r>
      <w:r w:rsidR="00EF1D73">
        <w:t>18,270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EEF9E" w14:textId="4B486ED3" w:rsidR="00E42EFA" w:rsidRPr="00031DBB" w:rsidRDefault="00031DBB" w:rsidP="00E42EFA">
            <w:pPr>
              <w:pStyle w:val="TableRow"/>
            </w:pPr>
            <w:r>
              <w:rPr>
                <w:iCs/>
                <w:sz w:val="22"/>
                <w:szCs w:val="22"/>
              </w:rPr>
              <w:t>Intervention to support reading, writing and maths for children working towards the expected standard and/or returning from absence – 1:1 and small group</w:t>
            </w:r>
            <w:r w:rsidR="004F23B6">
              <w:rPr>
                <w:iCs/>
                <w:sz w:val="22"/>
                <w:szCs w:val="22"/>
              </w:rPr>
              <w:t xml:space="preserve"> Learning Mentor</w:t>
            </w:r>
            <w:r>
              <w:rPr>
                <w:iCs/>
                <w:sz w:val="22"/>
                <w:szCs w:val="22"/>
              </w:rPr>
              <w:t xml:space="preserve"> tutoring</w:t>
            </w:r>
            <w:r w:rsidR="005A6C18">
              <w:rPr>
                <w:iCs/>
                <w:sz w:val="22"/>
                <w:szCs w:val="22"/>
              </w:rPr>
              <w:t>.</w:t>
            </w:r>
          </w:p>
          <w:p w14:paraId="2A7D5529" w14:textId="259A3C3E" w:rsidR="00E66558" w:rsidRPr="00031DBB" w:rsidRDefault="00E66558">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34D06DE5" w:rsidR="00E66558" w:rsidRPr="00031DBB" w:rsidRDefault="0004106D" w:rsidP="0004106D">
            <w:pPr>
              <w:pStyle w:val="TableRowCentered"/>
              <w:jc w:val="left"/>
              <w:rPr>
                <w:sz w:val="22"/>
              </w:rPr>
            </w:pPr>
            <w:r w:rsidRPr="0004106D">
              <w:rPr>
                <w:sz w:val="22"/>
              </w:rPr>
              <w:t>Pupils may require targeted acad</w:t>
            </w:r>
            <w:r>
              <w:rPr>
                <w:sz w:val="22"/>
              </w:rPr>
              <w:t xml:space="preserve">emic support to assist language </w:t>
            </w:r>
            <w:r w:rsidRPr="0004106D">
              <w:rPr>
                <w:sz w:val="22"/>
              </w:rPr>
              <w:t>development, literacy, or numeracy.</w:t>
            </w:r>
            <w:r>
              <w:rPr>
                <w:sz w:val="22"/>
              </w:rPr>
              <w:t xml:space="preserve"> </w:t>
            </w:r>
            <w:r w:rsidRPr="0004106D">
              <w:rPr>
                <w:sz w:val="22"/>
              </w:rPr>
              <w:t>Interventions should be carefully linked to classroom teaching and ma</w:t>
            </w:r>
            <w:r>
              <w:rPr>
                <w:sz w:val="22"/>
              </w:rPr>
              <w:t xml:space="preserve">tched to specific needs, whilst </w:t>
            </w:r>
            <w:r w:rsidRPr="0004106D">
              <w:rPr>
                <w:sz w:val="22"/>
              </w:rPr>
              <w:t>not inhibiting p</w:t>
            </w:r>
            <w:r>
              <w:rPr>
                <w:sz w:val="22"/>
              </w:rPr>
              <w:t>upils’ access to the curriculum (EEF)</w:t>
            </w:r>
            <w:r w:rsidR="005A6C18">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69B7F019" w:rsidR="00E66558" w:rsidRPr="00031DBB" w:rsidRDefault="00B27880">
            <w:pPr>
              <w:pStyle w:val="TableRowCentered"/>
              <w:jc w:val="left"/>
              <w:rPr>
                <w:sz w:val="22"/>
              </w:rPr>
            </w:pPr>
            <w:r>
              <w:rPr>
                <w:sz w:val="22"/>
              </w:rPr>
              <w:t>1, 2</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6C95823D" w:rsidR="00E66558" w:rsidRPr="00031DBB" w:rsidRDefault="00333764">
            <w:pPr>
              <w:pStyle w:val="TableRow"/>
              <w:rPr>
                <w:sz w:val="22"/>
              </w:rPr>
            </w:pPr>
            <w:r>
              <w:rPr>
                <w:sz w:val="22"/>
              </w:rPr>
              <w:t xml:space="preserve">Daily small group English lessons </w:t>
            </w:r>
            <w:r w:rsidR="003575FF">
              <w:rPr>
                <w:sz w:val="22"/>
              </w:rPr>
              <w:t>for selected pupils, following a bespoke curriculum to maximise pupil engagement.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4341B276" w:rsidR="00E66558" w:rsidRPr="00031DBB" w:rsidRDefault="0062635C" w:rsidP="0062635C">
            <w:pPr>
              <w:pStyle w:val="TableRowCentered"/>
              <w:jc w:val="left"/>
              <w:rPr>
                <w:sz w:val="22"/>
              </w:rPr>
            </w:pPr>
            <w:r w:rsidRPr="0062635C">
              <w:rPr>
                <w:sz w:val="22"/>
              </w:rPr>
              <w:t>Intensive individual support, either one to one or as a small group, can support pupil learning. This is most likely</w:t>
            </w:r>
            <w:r>
              <w:rPr>
                <w:sz w:val="22"/>
              </w:rPr>
              <w:t xml:space="preserve"> </w:t>
            </w:r>
            <w:r w:rsidRPr="0062635C">
              <w:rPr>
                <w:sz w:val="22"/>
              </w:rPr>
              <w:t>to be impactful if provided in addition to and explicitly linked with normal lessons.</w:t>
            </w:r>
            <w:r>
              <w:rPr>
                <w:sz w:val="22"/>
              </w:rPr>
              <w:t xml:space="preserve"> Schools should think carefully </w:t>
            </w:r>
            <w:r w:rsidRPr="0062635C">
              <w:rPr>
                <w:sz w:val="22"/>
              </w:rPr>
              <w:t>about implementation of tuition, including assessment of learning gaps, careful s</w:t>
            </w:r>
            <w:r>
              <w:rPr>
                <w:sz w:val="22"/>
              </w:rPr>
              <w:t xml:space="preserve">election of curriculum content, </w:t>
            </w:r>
            <w:r w:rsidRPr="0062635C">
              <w:rPr>
                <w:sz w:val="22"/>
              </w:rPr>
              <w:t>ensuring those delivering tuition are well-prepared, and monitoring impact</w:t>
            </w:r>
            <w:r>
              <w:rPr>
                <w:sz w:val="22"/>
              </w:rPr>
              <w:t xml:space="preserve"> (EEF)</w:t>
            </w:r>
            <w:r w:rsidRPr="0062635C">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59186541" w:rsidR="00E66558" w:rsidRPr="00031DBB" w:rsidRDefault="00B27880">
            <w:pPr>
              <w:pStyle w:val="TableRowCentered"/>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924DD58" w:rsidR="00E66558" w:rsidRDefault="009D71E8">
      <w:pPr>
        <w:spacing w:before="240" w:after="120"/>
      </w:pPr>
      <w:r>
        <w:t xml:space="preserve">Budgeted cost: </w:t>
      </w:r>
      <w:r w:rsidR="00B3103F">
        <w:t>£</w:t>
      </w:r>
      <w:r w:rsidR="00DF6F9A">
        <w:t>7280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20A22924" w:rsidR="00E66558" w:rsidRPr="0057136E" w:rsidRDefault="00031DBB" w:rsidP="0057136E">
            <w:pPr>
              <w:pStyle w:val="TableRow"/>
              <w:rPr>
                <w:iCs/>
                <w:sz w:val="22"/>
                <w:szCs w:val="22"/>
              </w:rPr>
            </w:pPr>
            <w:r>
              <w:rPr>
                <w:iCs/>
                <w:sz w:val="22"/>
                <w:szCs w:val="22"/>
              </w:rPr>
              <w:t xml:space="preserve">Supporting attendance </w:t>
            </w:r>
            <w:r w:rsidR="001809ED">
              <w:rPr>
                <w:iCs/>
                <w:sz w:val="22"/>
                <w:szCs w:val="22"/>
              </w:rPr>
              <w:t>through whole school incentives</w:t>
            </w:r>
            <w:r w:rsidR="00222A98">
              <w:rPr>
                <w:iCs/>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0CD86348" w:rsidR="00E66558" w:rsidRPr="00031DBB" w:rsidRDefault="00BE7A8D" w:rsidP="00BE7A8D">
            <w:pPr>
              <w:pStyle w:val="TableRowCentered"/>
              <w:jc w:val="left"/>
              <w:rPr>
                <w:sz w:val="22"/>
              </w:rPr>
            </w:pPr>
            <w:r w:rsidRPr="00BE7A8D">
              <w:rPr>
                <w:sz w:val="22"/>
              </w:rPr>
              <w:t>There are a range of approaches which aim to improve school attendance. Some parental communication</w:t>
            </w:r>
            <w:r>
              <w:rPr>
                <w:sz w:val="22"/>
              </w:rPr>
              <w:t xml:space="preserve"> </w:t>
            </w:r>
            <w:r w:rsidRPr="00BE7A8D">
              <w:rPr>
                <w:sz w:val="22"/>
              </w:rPr>
              <w:t>approaches and targeted parental engagement interventions show promise</w:t>
            </w:r>
            <w:r>
              <w:rPr>
                <w:sz w:val="22"/>
              </w:rPr>
              <w:t xml:space="preserve"> in supporting pupil attendance (EEF)</w:t>
            </w:r>
            <w:r w:rsidR="00AF6D14">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178B75A4" w:rsidR="00E66558" w:rsidRPr="00031DBB" w:rsidRDefault="00B27880">
            <w:pPr>
              <w:pStyle w:val="TableRowCentered"/>
              <w:jc w:val="left"/>
              <w:rPr>
                <w:sz w:val="22"/>
              </w:rPr>
            </w:pPr>
            <w:r>
              <w:rPr>
                <w:sz w:val="22"/>
              </w:rPr>
              <w:t>2</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05EF2A9D" w:rsidR="001809ED" w:rsidRPr="00031DBB" w:rsidRDefault="00031DBB" w:rsidP="0057136E">
            <w:pPr>
              <w:pStyle w:val="TableRow"/>
              <w:rPr>
                <w:sz w:val="22"/>
              </w:rPr>
            </w:pPr>
            <w:r>
              <w:rPr>
                <w:sz w:val="22"/>
              </w:rPr>
              <w:t>Support in funding extracurricular activities</w:t>
            </w:r>
            <w:r w:rsidR="00FF1639">
              <w:rPr>
                <w:sz w:val="22"/>
              </w:rPr>
              <w:t>, wraparound care</w:t>
            </w:r>
            <w:r>
              <w:rPr>
                <w:sz w:val="22"/>
              </w:rPr>
              <w:t xml:space="preserve"> and trips</w:t>
            </w:r>
            <w:r w:rsidR="005A6C18">
              <w:rPr>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4FAA0F72" w:rsidR="00E66558" w:rsidRPr="00031DBB" w:rsidRDefault="00AF6D14" w:rsidP="00AF6D14">
            <w:pPr>
              <w:pStyle w:val="TableRowCentered"/>
              <w:jc w:val="left"/>
              <w:rPr>
                <w:sz w:val="22"/>
              </w:rPr>
            </w:pPr>
            <w:r w:rsidRPr="00AF6D14">
              <w:rPr>
                <w:sz w:val="22"/>
              </w:rPr>
              <w:t xml:space="preserve">Extracurricular activities are an important part of </w:t>
            </w:r>
            <w:proofErr w:type="gramStart"/>
            <w:r w:rsidRPr="00AF6D14">
              <w:rPr>
                <w:sz w:val="22"/>
              </w:rPr>
              <w:t>education in its own right</w:t>
            </w:r>
            <w:proofErr w:type="gramEnd"/>
            <w:r w:rsidRPr="00AF6D14">
              <w:rPr>
                <w:sz w:val="22"/>
              </w:rPr>
              <w:t>. These approaches may increase</w:t>
            </w:r>
            <w:r>
              <w:rPr>
                <w:sz w:val="22"/>
              </w:rPr>
              <w:t xml:space="preserve"> </w:t>
            </w:r>
            <w:r w:rsidRPr="00AF6D14">
              <w:rPr>
                <w:sz w:val="22"/>
              </w:rPr>
              <w:t xml:space="preserve">engagement in learning, but it is important to consider how increased </w:t>
            </w:r>
            <w:r w:rsidRPr="00AF6D14">
              <w:rPr>
                <w:sz w:val="22"/>
              </w:rPr>
              <w:lastRenderedPageBreak/>
              <w:t>eng</w:t>
            </w:r>
            <w:r>
              <w:rPr>
                <w:sz w:val="22"/>
              </w:rPr>
              <w:t xml:space="preserve">agement will be translated into </w:t>
            </w:r>
            <w:r w:rsidRPr="00AF6D14">
              <w:rPr>
                <w:sz w:val="22"/>
              </w:rPr>
              <w:t>improved teaching and learning</w:t>
            </w:r>
            <w:r>
              <w:rPr>
                <w:sz w:val="22"/>
              </w:rPr>
              <w:t xml:space="preserve"> (EEF)</w:t>
            </w:r>
            <w:r w:rsidRPr="00AF6D14">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26E3F2E" w:rsidR="00E66558" w:rsidRPr="00031DBB" w:rsidRDefault="00B27880">
            <w:pPr>
              <w:pStyle w:val="TableRowCentered"/>
              <w:jc w:val="left"/>
              <w:rPr>
                <w:sz w:val="22"/>
              </w:rPr>
            </w:pPr>
            <w:r>
              <w:rPr>
                <w:sz w:val="22"/>
              </w:rPr>
              <w:lastRenderedPageBreak/>
              <w:t>3</w:t>
            </w:r>
          </w:p>
        </w:tc>
      </w:tr>
      <w:tr w:rsidR="00031DBB" w14:paraId="346AD00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B2DA5" w14:textId="14095271" w:rsidR="001809ED" w:rsidRDefault="00CF5A68" w:rsidP="00202D55">
            <w:pPr>
              <w:pStyle w:val="TableRow"/>
              <w:rPr>
                <w:sz w:val="22"/>
              </w:rPr>
            </w:pPr>
            <w:r>
              <w:rPr>
                <w:sz w:val="22"/>
              </w:rPr>
              <w:t xml:space="preserve">Purchase of additional </w:t>
            </w:r>
            <w:r w:rsidR="00230755">
              <w:rPr>
                <w:sz w:val="22"/>
              </w:rPr>
              <w:t>reading</w:t>
            </w:r>
            <w:r w:rsidR="002D5393">
              <w:rPr>
                <w:sz w:val="22"/>
              </w:rPr>
              <w:t xml:space="preserve"> </w:t>
            </w:r>
            <w:r w:rsidR="005A046D">
              <w:rPr>
                <w:sz w:val="22"/>
              </w:rPr>
              <w:t>books</w:t>
            </w:r>
            <w:r w:rsidR="00A66EBA">
              <w:rPr>
                <w:sz w:val="22"/>
              </w:rPr>
              <w:t xml:space="preserve"> and support materials</w:t>
            </w:r>
            <w:r>
              <w:rPr>
                <w:sz w:val="22"/>
              </w:rPr>
              <w:t xml:space="preserve"> to </w:t>
            </w:r>
            <w:r w:rsidR="00373700">
              <w:rPr>
                <w:sz w:val="22"/>
              </w:rPr>
              <w:t xml:space="preserve">supplement our reading scheme </w:t>
            </w:r>
            <w:r w:rsidR="00BE4CC8">
              <w:rPr>
                <w:sz w:val="22"/>
              </w:rPr>
              <w:t xml:space="preserve">and </w:t>
            </w:r>
            <w:r w:rsidR="00BA13D4">
              <w:rPr>
                <w:sz w:val="22"/>
              </w:rPr>
              <w:t xml:space="preserve">to </w:t>
            </w:r>
            <w:r>
              <w:rPr>
                <w:sz w:val="22"/>
              </w:rPr>
              <w:t>support</w:t>
            </w:r>
            <w:r w:rsidR="00031DBB">
              <w:rPr>
                <w:sz w:val="22"/>
              </w:rPr>
              <w:t xml:space="preserve"> phonics and early reading at home</w:t>
            </w:r>
            <w:r w:rsidR="005A6C18">
              <w:rPr>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2EA01" w14:textId="742DB69E" w:rsidR="00031DBB" w:rsidRPr="00031DBB" w:rsidRDefault="00A70A3C" w:rsidP="00A70A3C">
            <w:pPr>
              <w:pStyle w:val="TableRowCentered"/>
              <w:jc w:val="left"/>
              <w:rPr>
                <w:sz w:val="22"/>
              </w:rPr>
            </w:pPr>
            <w:r w:rsidRPr="00A70A3C">
              <w:rPr>
                <w:sz w:val="22"/>
              </w:rPr>
              <w:t>Levels of parental engagement are consistently associated with improved academic outcomes. Practical</w:t>
            </w:r>
            <w:r>
              <w:rPr>
                <w:sz w:val="22"/>
              </w:rPr>
              <w:t xml:space="preserve"> </w:t>
            </w:r>
            <w:r w:rsidRPr="00A70A3C">
              <w:rPr>
                <w:sz w:val="22"/>
              </w:rPr>
              <w:t>approaches, such as supporting shared book reading, or tailoring positive</w:t>
            </w:r>
            <w:r>
              <w:rPr>
                <w:sz w:val="22"/>
              </w:rPr>
              <w:t xml:space="preserve"> communications about learning, </w:t>
            </w:r>
            <w:r w:rsidRPr="00A70A3C">
              <w:rPr>
                <w:sz w:val="22"/>
              </w:rPr>
              <w:t>c</w:t>
            </w:r>
            <w:r>
              <w:rPr>
                <w:sz w:val="22"/>
              </w:rPr>
              <w:t>an prove actionable for schools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82B1D" w14:textId="63D65CCB" w:rsidR="00031DBB" w:rsidRPr="00031DBB" w:rsidRDefault="00B27880">
            <w:pPr>
              <w:pStyle w:val="TableRowCentered"/>
              <w:jc w:val="left"/>
              <w:rPr>
                <w:sz w:val="22"/>
              </w:rPr>
            </w:pPr>
            <w:r>
              <w:rPr>
                <w:sz w:val="22"/>
              </w:rPr>
              <w:t>1, 4</w:t>
            </w:r>
          </w:p>
        </w:tc>
      </w:tr>
      <w:tr w:rsidR="00E561E8" w14:paraId="50DFCB0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213FD" w14:textId="3CDFC351" w:rsidR="00E561E8" w:rsidRDefault="00E561E8" w:rsidP="0057136E">
            <w:pPr>
              <w:pStyle w:val="TableRow"/>
              <w:rPr>
                <w:sz w:val="22"/>
              </w:rPr>
            </w:pPr>
            <w:r w:rsidRPr="00E561E8">
              <w:rPr>
                <w:sz w:val="22"/>
              </w:rPr>
              <w:t>Supporting pupils’ social, emotional and behavioural needs</w:t>
            </w:r>
            <w:r w:rsidR="00EA1E2E">
              <w:rPr>
                <w:sz w:val="22"/>
              </w:rPr>
              <w:t xml:space="preserve"> through funding materials and resources for our ELSA</w:t>
            </w:r>
            <w:r w:rsidR="00637F75">
              <w:rPr>
                <w:sz w:val="22"/>
              </w:rPr>
              <w:t xml:space="preserve"> as well as Occupational Therapy</w:t>
            </w:r>
            <w:r w:rsidR="002D58AE">
              <w:rPr>
                <w:sz w:val="22"/>
              </w:rPr>
              <w:t xml:space="preserve"> and CBT</w:t>
            </w:r>
            <w:r w:rsidR="00637F75">
              <w:rPr>
                <w:sz w:val="22"/>
              </w:rPr>
              <w:t xml:space="preserve"> packages for selected pupils</w:t>
            </w:r>
            <w:r w:rsidR="005A6C18">
              <w:rPr>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5A44D" w14:textId="44AC7A9D" w:rsidR="00E561E8" w:rsidRPr="00A70A3C" w:rsidRDefault="006A1803" w:rsidP="00A70A3C">
            <w:pPr>
              <w:pStyle w:val="TableRowCentered"/>
              <w:jc w:val="left"/>
              <w:rPr>
                <w:sz w:val="22"/>
              </w:rPr>
            </w:pPr>
            <w:r>
              <w:rPr>
                <w:sz w:val="22"/>
              </w:rPr>
              <w:t>S</w:t>
            </w:r>
            <w:r w:rsidRPr="006A1803">
              <w:rPr>
                <w:sz w:val="22"/>
              </w:rPr>
              <w:t>ocial and emotional skills support effective learning and are linked to positive outcomes later in life</w:t>
            </w:r>
            <w:r>
              <w:rPr>
                <w:sz w:val="22"/>
              </w:rPr>
              <w:t xml:space="preserve">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D248C" w14:textId="3B612003" w:rsidR="00E561E8" w:rsidRDefault="006D1A78">
            <w:pPr>
              <w:pStyle w:val="TableRowCentered"/>
              <w:jc w:val="left"/>
              <w:rPr>
                <w:sz w:val="22"/>
              </w:rPr>
            </w:pPr>
            <w:r>
              <w:rPr>
                <w:sz w:val="22"/>
              </w:rPr>
              <w:t>1</w:t>
            </w:r>
          </w:p>
        </w:tc>
      </w:tr>
    </w:tbl>
    <w:p w14:paraId="2A7D5540" w14:textId="77777777" w:rsidR="00E66558" w:rsidRDefault="00E66558">
      <w:pPr>
        <w:spacing w:before="240" w:after="0"/>
        <w:rPr>
          <w:b/>
          <w:bCs/>
          <w:color w:val="104F75"/>
          <w:sz w:val="28"/>
          <w:szCs w:val="28"/>
        </w:rPr>
      </w:pPr>
    </w:p>
    <w:p w14:paraId="2A7D5541" w14:textId="56C251A6" w:rsidR="00E66558" w:rsidRDefault="009D71E8" w:rsidP="00120AB1">
      <w:r>
        <w:rPr>
          <w:b/>
          <w:bCs/>
          <w:color w:val="104F75"/>
          <w:sz w:val="28"/>
          <w:szCs w:val="28"/>
        </w:rPr>
        <w:t xml:space="preserve">Total budgeted cost: </w:t>
      </w:r>
      <w:r w:rsidR="003B6233" w:rsidRPr="003B6233">
        <w:rPr>
          <w:b/>
          <w:bCs/>
          <w:color w:val="104F75"/>
          <w:sz w:val="28"/>
          <w:szCs w:val="28"/>
        </w:rPr>
        <w:t>£</w:t>
      </w:r>
      <w:r w:rsidR="00222A98" w:rsidRPr="00222A98">
        <w:rPr>
          <w:b/>
          <w:bCs/>
          <w:color w:val="104F75"/>
          <w:sz w:val="28"/>
          <w:szCs w:val="28"/>
        </w:rPr>
        <w:t>27,270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613CF6">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406704" w14:textId="3AD7323E" w:rsidR="00C73982" w:rsidRPr="00C73982" w:rsidRDefault="00C73982" w:rsidP="00C73982">
            <w:pPr>
              <w:rPr>
                <w:sz w:val="22"/>
                <w:szCs w:val="22"/>
              </w:rPr>
            </w:pPr>
            <w:r w:rsidRPr="00C73982">
              <w:rPr>
                <w:sz w:val="22"/>
                <w:szCs w:val="22"/>
              </w:rPr>
              <w:t>During 20</w:t>
            </w:r>
            <w:r w:rsidR="002D58AE">
              <w:rPr>
                <w:sz w:val="22"/>
                <w:szCs w:val="22"/>
              </w:rPr>
              <w:t>25-26</w:t>
            </w:r>
            <w:r w:rsidRPr="00C73982">
              <w:rPr>
                <w:sz w:val="22"/>
                <w:szCs w:val="22"/>
              </w:rPr>
              <w:t>, targeted support and high-quality teaching have had a positive impact on outcomes for disadvantaged pupils at Foxton Primary School. Progress has been made across all priority areas identified in the previous strategy, though many of these priorities continue into the new three-year plan to ensure that improvements are embedded and sustained.</w:t>
            </w:r>
          </w:p>
          <w:p w14:paraId="2EBCE57D" w14:textId="77777777" w:rsidR="00C73982" w:rsidRPr="00C73982" w:rsidRDefault="00C73982" w:rsidP="00C73982">
            <w:pPr>
              <w:rPr>
                <w:sz w:val="22"/>
                <w:szCs w:val="22"/>
              </w:rPr>
            </w:pPr>
            <w:r w:rsidRPr="00C73982">
              <w:rPr>
                <w:b/>
                <w:bCs/>
                <w:sz w:val="22"/>
                <w:szCs w:val="22"/>
              </w:rPr>
              <w:t>Attainment and progress</w:t>
            </w:r>
          </w:p>
          <w:p w14:paraId="1FBCA881" w14:textId="77777777" w:rsidR="00C73982" w:rsidRPr="00C73982" w:rsidRDefault="00C73982" w:rsidP="00C73982">
            <w:pPr>
              <w:numPr>
                <w:ilvl w:val="0"/>
                <w:numId w:val="16"/>
              </w:numPr>
              <w:rPr>
                <w:sz w:val="22"/>
                <w:szCs w:val="22"/>
              </w:rPr>
            </w:pPr>
            <w:r w:rsidRPr="00C73982">
              <w:rPr>
                <w:sz w:val="22"/>
                <w:szCs w:val="22"/>
              </w:rPr>
              <w:t>The attainment of disadvantaged pupils has improved in all core subjects compared to the start of the academic year.</w:t>
            </w:r>
          </w:p>
          <w:p w14:paraId="45F73E88" w14:textId="7A9C0636" w:rsidR="00C73982" w:rsidRPr="00C73982" w:rsidRDefault="002D58AE" w:rsidP="00C73982">
            <w:pPr>
              <w:numPr>
                <w:ilvl w:val="0"/>
                <w:numId w:val="16"/>
              </w:numPr>
              <w:rPr>
                <w:sz w:val="22"/>
                <w:szCs w:val="22"/>
              </w:rPr>
            </w:pPr>
            <w:r>
              <w:rPr>
                <w:sz w:val="22"/>
                <w:szCs w:val="22"/>
              </w:rPr>
              <w:t>67</w:t>
            </w:r>
            <w:r w:rsidR="00C73982" w:rsidRPr="00C73982">
              <w:rPr>
                <w:sz w:val="22"/>
                <w:szCs w:val="22"/>
              </w:rPr>
              <w:t>%</w:t>
            </w:r>
            <w:r>
              <w:rPr>
                <w:sz w:val="22"/>
                <w:szCs w:val="22"/>
              </w:rPr>
              <w:t xml:space="preserve"> of disadvantaged pupils achieved the expected standard in reading, 87% in writing and 74% in maths</w:t>
            </w:r>
            <w:r w:rsidR="00C73982" w:rsidRPr="00C73982">
              <w:rPr>
                <w:sz w:val="22"/>
                <w:szCs w:val="22"/>
              </w:rPr>
              <w:t xml:space="preserve"> by the end of the year, and </w:t>
            </w:r>
            <w:r>
              <w:rPr>
                <w:sz w:val="22"/>
                <w:szCs w:val="22"/>
              </w:rPr>
              <w:t>20</w:t>
            </w:r>
            <w:r w:rsidR="00C73982" w:rsidRPr="00C73982">
              <w:rPr>
                <w:sz w:val="22"/>
                <w:szCs w:val="22"/>
              </w:rPr>
              <w:t>% achieving greater depth</w:t>
            </w:r>
            <w:r>
              <w:rPr>
                <w:sz w:val="22"/>
                <w:szCs w:val="22"/>
              </w:rPr>
              <w:t xml:space="preserve"> in maths</w:t>
            </w:r>
            <w:r w:rsidR="00C73982" w:rsidRPr="00C73982">
              <w:rPr>
                <w:sz w:val="22"/>
                <w:szCs w:val="22"/>
              </w:rPr>
              <w:t>.</w:t>
            </w:r>
          </w:p>
          <w:p w14:paraId="3926BA5A" w14:textId="0D11B72F" w:rsidR="00C73982" w:rsidRPr="00C73982" w:rsidRDefault="002D58AE" w:rsidP="00C73982">
            <w:pPr>
              <w:numPr>
                <w:ilvl w:val="0"/>
                <w:numId w:val="16"/>
              </w:numPr>
              <w:rPr>
                <w:sz w:val="22"/>
                <w:szCs w:val="22"/>
              </w:rPr>
            </w:pPr>
            <w:r>
              <w:rPr>
                <w:sz w:val="22"/>
                <w:szCs w:val="22"/>
              </w:rPr>
              <w:t>Renew</w:t>
            </w:r>
            <w:r w:rsidR="00325671">
              <w:rPr>
                <w:sz w:val="22"/>
                <w:szCs w:val="22"/>
              </w:rPr>
              <w:t>ed</w:t>
            </w:r>
            <w:r>
              <w:rPr>
                <w:sz w:val="22"/>
                <w:szCs w:val="22"/>
              </w:rPr>
              <w:t xml:space="preserve"> focus on the use of the Literacy Tree has had measurable impact on the progress in writing for disadvantaged groups.</w:t>
            </w:r>
          </w:p>
          <w:p w14:paraId="1DC7EB75" w14:textId="77777777" w:rsidR="00C73982" w:rsidRPr="00C73982" w:rsidRDefault="00C73982" w:rsidP="00C73982">
            <w:pPr>
              <w:numPr>
                <w:ilvl w:val="0"/>
                <w:numId w:val="16"/>
              </w:numPr>
              <w:rPr>
                <w:sz w:val="22"/>
                <w:szCs w:val="22"/>
              </w:rPr>
            </w:pPr>
            <w:r w:rsidRPr="00C73982">
              <w:rPr>
                <w:sz w:val="22"/>
                <w:szCs w:val="22"/>
              </w:rPr>
              <w:t>The attainment gap between disadvantaged and non-disadvantaged pupils has narrowed, particularly in reading and maths, where disadvantaged attainment is now close to national averages for this group.</w:t>
            </w:r>
          </w:p>
          <w:p w14:paraId="19A0BC66" w14:textId="77777777" w:rsidR="00C73982" w:rsidRPr="00C73982" w:rsidRDefault="00C73982" w:rsidP="006E3767">
            <w:pPr>
              <w:rPr>
                <w:sz w:val="22"/>
                <w:szCs w:val="22"/>
              </w:rPr>
            </w:pPr>
            <w:r w:rsidRPr="00C73982">
              <w:rPr>
                <w:b/>
                <w:bCs/>
                <w:sz w:val="22"/>
                <w:szCs w:val="22"/>
              </w:rPr>
              <w:t>Teaching and targeted support</w:t>
            </w:r>
          </w:p>
          <w:p w14:paraId="4668672D" w14:textId="77777777" w:rsidR="00C73982" w:rsidRPr="00C73982" w:rsidRDefault="00C73982" w:rsidP="00C73982">
            <w:pPr>
              <w:numPr>
                <w:ilvl w:val="0"/>
                <w:numId w:val="17"/>
              </w:numPr>
              <w:rPr>
                <w:sz w:val="22"/>
                <w:szCs w:val="22"/>
              </w:rPr>
            </w:pPr>
            <w:r w:rsidRPr="00C73982">
              <w:rPr>
                <w:sz w:val="22"/>
                <w:szCs w:val="22"/>
              </w:rPr>
              <w:t>The embedding of a “</w:t>
            </w:r>
            <w:r w:rsidRPr="00C73982">
              <w:rPr>
                <w:b/>
                <w:bCs/>
                <w:sz w:val="22"/>
                <w:szCs w:val="22"/>
              </w:rPr>
              <w:t>bottom 20% first</w:t>
            </w:r>
            <w:r w:rsidRPr="00C73982">
              <w:rPr>
                <w:sz w:val="22"/>
                <w:szCs w:val="22"/>
              </w:rPr>
              <w:t>” approach across staff meetings and progress reviews has strengthened classroom focus on those not yet meeting expectations.</w:t>
            </w:r>
          </w:p>
          <w:p w14:paraId="2E4B062F" w14:textId="77777777" w:rsidR="00C73982" w:rsidRPr="00C73982" w:rsidRDefault="00C73982" w:rsidP="00C73982">
            <w:pPr>
              <w:numPr>
                <w:ilvl w:val="0"/>
                <w:numId w:val="17"/>
              </w:numPr>
              <w:rPr>
                <w:sz w:val="22"/>
                <w:szCs w:val="22"/>
              </w:rPr>
            </w:pPr>
            <w:r w:rsidRPr="00C73982">
              <w:rPr>
                <w:sz w:val="22"/>
                <w:szCs w:val="22"/>
              </w:rPr>
              <w:t>Daily reading interventions and increased use of precision teaching and small-group tuition have accelerated progress for key pupils.</w:t>
            </w:r>
          </w:p>
          <w:p w14:paraId="0F3914F1" w14:textId="77777777" w:rsidR="00C73982" w:rsidRPr="00C73982" w:rsidRDefault="00C73982" w:rsidP="00C73982">
            <w:pPr>
              <w:numPr>
                <w:ilvl w:val="0"/>
                <w:numId w:val="17"/>
              </w:numPr>
              <w:rPr>
                <w:sz w:val="22"/>
                <w:szCs w:val="22"/>
              </w:rPr>
            </w:pPr>
            <w:r w:rsidRPr="00C73982">
              <w:rPr>
                <w:sz w:val="22"/>
                <w:szCs w:val="22"/>
              </w:rPr>
              <w:t>Coaching and professional development for teachers have improved the consistency of Quality First Teaching, ensuring disadvantaged pupils benefit from skilled instruction and timely feedback.</w:t>
            </w:r>
          </w:p>
          <w:p w14:paraId="1BE50931" w14:textId="77777777" w:rsidR="00C73982" w:rsidRPr="00C73982" w:rsidRDefault="00C73982" w:rsidP="006E3767">
            <w:pPr>
              <w:rPr>
                <w:sz w:val="22"/>
                <w:szCs w:val="22"/>
              </w:rPr>
            </w:pPr>
            <w:r w:rsidRPr="00C73982">
              <w:rPr>
                <w:b/>
                <w:bCs/>
                <w:sz w:val="22"/>
                <w:szCs w:val="22"/>
              </w:rPr>
              <w:t>Attendance and engagement</w:t>
            </w:r>
          </w:p>
          <w:p w14:paraId="3C9E53A6" w14:textId="385622F9" w:rsidR="00C73982" w:rsidRPr="00C73982" w:rsidRDefault="00C73982" w:rsidP="00C73982">
            <w:pPr>
              <w:numPr>
                <w:ilvl w:val="0"/>
                <w:numId w:val="18"/>
              </w:numPr>
              <w:rPr>
                <w:sz w:val="22"/>
                <w:szCs w:val="22"/>
              </w:rPr>
            </w:pPr>
            <w:r w:rsidRPr="00C73982">
              <w:rPr>
                <w:sz w:val="22"/>
                <w:szCs w:val="22"/>
              </w:rPr>
              <w:t xml:space="preserve">Whole-school attendance </w:t>
            </w:r>
            <w:r w:rsidR="005501FB">
              <w:rPr>
                <w:sz w:val="22"/>
                <w:szCs w:val="22"/>
              </w:rPr>
              <w:t>decreased slightly</w:t>
            </w:r>
            <w:r w:rsidRPr="00C73982">
              <w:rPr>
                <w:sz w:val="22"/>
                <w:szCs w:val="22"/>
              </w:rPr>
              <w:t xml:space="preserve"> to 9</w:t>
            </w:r>
            <w:r w:rsidR="005501FB">
              <w:rPr>
                <w:sz w:val="22"/>
                <w:szCs w:val="22"/>
              </w:rPr>
              <w:t>4.</w:t>
            </w:r>
            <w:r w:rsidR="006F1842">
              <w:rPr>
                <w:sz w:val="22"/>
                <w:szCs w:val="22"/>
              </w:rPr>
              <w:t>9</w:t>
            </w:r>
            <w:r w:rsidRPr="00C73982">
              <w:rPr>
                <w:sz w:val="22"/>
                <w:szCs w:val="22"/>
              </w:rPr>
              <w:t xml:space="preserve">%, from </w:t>
            </w:r>
            <w:r w:rsidR="005501FB">
              <w:rPr>
                <w:sz w:val="22"/>
                <w:szCs w:val="22"/>
              </w:rPr>
              <w:t>95.4</w:t>
            </w:r>
            <w:r w:rsidRPr="00C73982">
              <w:rPr>
                <w:sz w:val="22"/>
                <w:szCs w:val="22"/>
              </w:rPr>
              <w:t xml:space="preserve">% the previous year. Persistent absence </w:t>
            </w:r>
            <w:r w:rsidR="002D58AE">
              <w:rPr>
                <w:sz w:val="22"/>
                <w:szCs w:val="22"/>
              </w:rPr>
              <w:t>rose to 19.2%</w:t>
            </w:r>
            <w:r w:rsidRPr="00C73982">
              <w:rPr>
                <w:sz w:val="22"/>
                <w:szCs w:val="22"/>
              </w:rPr>
              <w:t xml:space="preserve"> from 7.3%</w:t>
            </w:r>
            <w:r w:rsidR="002D58AE">
              <w:rPr>
                <w:sz w:val="22"/>
                <w:szCs w:val="22"/>
              </w:rPr>
              <w:t xml:space="preserve">. This requires additional </w:t>
            </w:r>
            <w:r w:rsidR="00325671">
              <w:rPr>
                <w:sz w:val="22"/>
                <w:szCs w:val="22"/>
              </w:rPr>
              <w:t>monitoring, support</w:t>
            </w:r>
            <w:r w:rsidR="002D58AE">
              <w:rPr>
                <w:sz w:val="22"/>
                <w:szCs w:val="22"/>
              </w:rPr>
              <w:t xml:space="preserve"> and intervention.</w:t>
            </w:r>
          </w:p>
          <w:p w14:paraId="20FBDFA6" w14:textId="0F8EDE24" w:rsidR="00C73982" w:rsidRPr="00C73982" w:rsidRDefault="005501FB" w:rsidP="00C73982">
            <w:pPr>
              <w:numPr>
                <w:ilvl w:val="0"/>
                <w:numId w:val="18"/>
              </w:numPr>
              <w:rPr>
                <w:sz w:val="22"/>
                <w:szCs w:val="22"/>
              </w:rPr>
            </w:pPr>
            <w:r>
              <w:rPr>
                <w:sz w:val="22"/>
                <w:szCs w:val="22"/>
              </w:rPr>
              <w:t>Pupil Premium attendance rose from</w:t>
            </w:r>
            <w:r w:rsidR="00C73982" w:rsidRPr="00C73982">
              <w:rPr>
                <w:sz w:val="22"/>
                <w:szCs w:val="22"/>
              </w:rPr>
              <w:t xml:space="preserve"> 87.5%</w:t>
            </w:r>
            <w:r>
              <w:rPr>
                <w:sz w:val="22"/>
                <w:szCs w:val="22"/>
              </w:rPr>
              <w:t xml:space="preserve"> to 8</w:t>
            </w:r>
            <w:r w:rsidR="00F1231E">
              <w:rPr>
                <w:sz w:val="22"/>
                <w:szCs w:val="22"/>
              </w:rPr>
              <w:t>9</w:t>
            </w:r>
            <w:r>
              <w:rPr>
                <w:sz w:val="22"/>
                <w:szCs w:val="22"/>
              </w:rPr>
              <w:t>.</w:t>
            </w:r>
            <w:r w:rsidR="00F1231E">
              <w:rPr>
                <w:sz w:val="22"/>
                <w:szCs w:val="22"/>
              </w:rPr>
              <w:t>1</w:t>
            </w:r>
            <w:r>
              <w:rPr>
                <w:sz w:val="22"/>
                <w:szCs w:val="22"/>
              </w:rPr>
              <w:t xml:space="preserve">%, this </w:t>
            </w:r>
            <w:r w:rsidR="00C73982" w:rsidRPr="00C73982">
              <w:rPr>
                <w:sz w:val="22"/>
                <w:szCs w:val="22"/>
              </w:rPr>
              <w:t>remains below peers</w:t>
            </w:r>
            <w:r>
              <w:rPr>
                <w:sz w:val="22"/>
                <w:szCs w:val="22"/>
              </w:rPr>
              <w:t xml:space="preserve"> but</w:t>
            </w:r>
            <w:r w:rsidR="00C73982" w:rsidRPr="00C73982">
              <w:rPr>
                <w:sz w:val="22"/>
                <w:szCs w:val="22"/>
              </w:rPr>
              <w:t xml:space="preserve"> is strongly influenced by contextual factors, including the school’s Gypsy, Roma and Traveller community. </w:t>
            </w:r>
            <w:r w:rsidR="00850037" w:rsidRPr="00850037">
              <w:rPr>
                <w:sz w:val="22"/>
                <w:szCs w:val="22"/>
              </w:rPr>
              <w:t>A</w:t>
            </w:r>
            <w:r w:rsidR="00C73982" w:rsidRPr="00C73982">
              <w:rPr>
                <w:sz w:val="22"/>
                <w:szCs w:val="22"/>
              </w:rPr>
              <w:t>ttendance for this group is significantly above the national GRT average.</w:t>
            </w:r>
          </w:p>
          <w:p w14:paraId="46EB5E1C" w14:textId="77777777" w:rsidR="00C73982" w:rsidRPr="00C73982" w:rsidRDefault="00C73982" w:rsidP="00850037">
            <w:pPr>
              <w:rPr>
                <w:sz w:val="22"/>
                <w:szCs w:val="22"/>
              </w:rPr>
            </w:pPr>
            <w:r w:rsidRPr="00C73982">
              <w:rPr>
                <w:b/>
                <w:bCs/>
                <w:sz w:val="22"/>
                <w:szCs w:val="22"/>
              </w:rPr>
              <w:t>Enrichment and personal development</w:t>
            </w:r>
          </w:p>
          <w:p w14:paraId="4E864558" w14:textId="58385B2A" w:rsidR="00C73982" w:rsidRPr="00C73982" w:rsidRDefault="00C73982" w:rsidP="00C73982">
            <w:pPr>
              <w:numPr>
                <w:ilvl w:val="0"/>
                <w:numId w:val="19"/>
              </w:numPr>
              <w:rPr>
                <w:sz w:val="22"/>
                <w:szCs w:val="22"/>
              </w:rPr>
            </w:pPr>
            <w:r w:rsidRPr="00C73982">
              <w:rPr>
                <w:sz w:val="22"/>
                <w:szCs w:val="22"/>
              </w:rPr>
              <w:lastRenderedPageBreak/>
              <w:t xml:space="preserve">Disadvantaged pupils have increased participation in extra-curricular clubs and enrichment activities, supported </w:t>
            </w:r>
            <w:r w:rsidR="00AD15F0">
              <w:rPr>
                <w:sz w:val="22"/>
                <w:szCs w:val="22"/>
              </w:rPr>
              <w:t>by PE Lead</w:t>
            </w:r>
            <w:r w:rsidRPr="00C73982">
              <w:rPr>
                <w:sz w:val="22"/>
                <w:szCs w:val="22"/>
              </w:rPr>
              <w:t xml:space="preserve"> tracking and targeted encouragement.</w:t>
            </w:r>
          </w:p>
          <w:p w14:paraId="6DD76B63" w14:textId="77777777" w:rsidR="00AD15F0" w:rsidRDefault="00C73982" w:rsidP="00AD15F0">
            <w:pPr>
              <w:numPr>
                <w:ilvl w:val="0"/>
                <w:numId w:val="19"/>
              </w:numPr>
              <w:rPr>
                <w:sz w:val="22"/>
                <w:szCs w:val="22"/>
              </w:rPr>
            </w:pPr>
            <w:r w:rsidRPr="00C73982">
              <w:rPr>
                <w:sz w:val="22"/>
                <w:szCs w:val="22"/>
              </w:rPr>
              <w:t>Forest School, trips, and leadership roles have provided opportunities to build confidence, teamwork, and cultural capital.</w:t>
            </w:r>
          </w:p>
          <w:p w14:paraId="1251C006" w14:textId="40B4A980" w:rsidR="00C73982" w:rsidRPr="00C73982" w:rsidRDefault="00C73982" w:rsidP="00AD15F0">
            <w:pPr>
              <w:rPr>
                <w:sz w:val="22"/>
                <w:szCs w:val="22"/>
              </w:rPr>
            </w:pPr>
            <w:r w:rsidRPr="00C73982">
              <w:rPr>
                <w:sz w:val="22"/>
                <w:szCs w:val="22"/>
              </w:rPr>
              <w:br/>
              <w:t>Progress made this year demonstrates that our strategic approach is working, but further improvement is needed to ensure disadvantaged pupils achieve consistently in line with their peers. The 2025–28 strategy therefore continues to prioritise:</w:t>
            </w:r>
          </w:p>
          <w:p w14:paraId="654061F8" w14:textId="77777777" w:rsidR="00C73982" w:rsidRPr="00C73982" w:rsidRDefault="00C73982" w:rsidP="00C73982">
            <w:pPr>
              <w:numPr>
                <w:ilvl w:val="0"/>
                <w:numId w:val="20"/>
              </w:numPr>
              <w:rPr>
                <w:sz w:val="22"/>
                <w:szCs w:val="22"/>
              </w:rPr>
            </w:pPr>
            <w:r w:rsidRPr="00C73982">
              <w:rPr>
                <w:sz w:val="22"/>
                <w:szCs w:val="22"/>
              </w:rPr>
              <w:t>Accelerated academic progress through direct teacher-led intervention and high-quality teaching.</w:t>
            </w:r>
          </w:p>
          <w:p w14:paraId="71FB6558" w14:textId="77777777" w:rsidR="00C73982" w:rsidRPr="00C73982" w:rsidRDefault="00C73982" w:rsidP="00C73982">
            <w:pPr>
              <w:numPr>
                <w:ilvl w:val="0"/>
                <w:numId w:val="20"/>
              </w:numPr>
              <w:rPr>
                <w:sz w:val="22"/>
                <w:szCs w:val="22"/>
              </w:rPr>
            </w:pPr>
            <w:r w:rsidRPr="00C73982">
              <w:rPr>
                <w:sz w:val="22"/>
                <w:szCs w:val="22"/>
              </w:rPr>
              <w:t>Ongoing improvement in attendance, particularly for FSM and GRT pupils.</w:t>
            </w:r>
          </w:p>
          <w:p w14:paraId="5023926C" w14:textId="796FBE3D" w:rsidR="00171C76" w:rsidRPr="00800E71" w:rsidRDefault="00C73982" w:rsidP="0088542A">
            <w:pPr>
              <w:numPr>
                <w:ilvl w:val="0"/>
                <w:numId w:val="20"/>
              </w:numPr>
              <w:rPr>
                <w:sz w:val="22"/>
                <w:szCs w:val="22"/>
              </w:rPr>
            </w:pPr>
            <w:r w:rsidRPr="00C73982">
              <w:rPr>
                <w:sz w:val="22"/>
                <w:szCs w:val="22"/>
              </w:rPr>
              <w:t>Sustained access to enrichment, ensuring every pupil benefits from a broad and balanced curriculum.</w:t>
            </w:r>
          </w:p>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B2737F6" w:rsidR="00E66558" w:rsidRDefault="00E66558" w:rsidP="00810163">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17127BE2"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3D9D70C9" w14:textId="77777777" w:rsidR="00A86899" w:rsidRDefault="00A86899">
      <w:pPr>
        <w:suppressAutoHyphens w:val="0"/>
        <w:spacing w:after="0" w:line="240" w:lineRule="auto"/>
        <w:rPr>
          <w:b/>
          <w:color w:val="104F75"/>
          <w:sz w:val="32"/>
          <w:szCs w:val="32"/>
        </w:rPr>
      </w:pPr>
      <w:r>
        <w:br w:type="page"/>
      </w:r>
    </w:p>
    <w:p w14:paraId="540A892B" w14:textId="7268E81C"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bookmarkEnd w:id="14"/>
      <w:bookmarkEnd w:id="15"/>
      <w:bookmarkEnd w:id="16"/>
    </w:tbl>
    <w:p w14:paraId="2A7D555F" w14:textId="77777777" w:rsidR="00E66558" w:rsidRDefault="00E66558">
      <w:pPr>
        <w:spacing w:after="0" w:line="240" w:lineRule="auto"/>
      </w:pPr>
    </w:p>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3FE93" w14:textId="77777777" w:rsidR="00135877" w:rsidRDefault="00135877">
      <w:pPr>
        <w:spacing w:after="0" w:line="240" w:lineRule="auto"/>
      </w:pPr>
      <w:r>
        <w:separator/>
      </w:r>
    </w:p>
  </w:endnote>
  <w:endnote w:type="continuationSeparator" w:id="0">
    <w:p w14:paraId="0EEC8FAD" w14:textId="77777777" w:rsidR="00135877" w:rsidRDefault="00135877">
      <w:pPr>
        <w:spacing w:after="0" w:line="240" w:lineRule="auto"/>
      </w:pPr>
      <w:r>
        <w:continuationSeparator/>
      </w:r>
    </w:p>
  </w:endnote>
  <w:endnote w:type="continuationNotice" w:id="1">
    <w:p w14:paraId="45B46058" w14:textId="77777777" w:rsidR="00135877" w:rsidRDefault="001358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9A6666D" w:rsidR="00FC490C" w:rsidRDefault="00FC490C">
    <w:pPr>
      <w:pStyle w:val="Footer"/>
      <w:ind w:firstLine="4513"/>
    </w:pPr>
    <w:r>
      <w:fldChar w:fldCharType="begin"/>
    </w:r>
    <w:r>
      <w:instrText xml:space="preserve"> PAGE </w:instrText>
    </w:r>
    <w:r>
      <w:fldChar w:fldCharType="separate"/>
    </w:r>
    <w:r w:rsidR="002338C8">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6DD35" w14:textId="77777777" w:rsidR="00135877" w:rsidRDefault="00135877">
      <w:pPr>
        <w:spacing w:after="0" w:line="240" w:lineRule="auto"/>
      </w:pPr>
      <w:r>
        <w:separator/>
      </w:r>
    </w:p>
  </w:footnote>
  <w:footnote w:type="continuationSeparator" w:id="0">
    <w:p w14:paraId="1645B594" w14:textId="77777777" w:rsidR="00135877" w:rsidRDefault="00135877">
      <w:pPr>
        <w:spacing w:after="0" w:line="240" w:lineRule="auto"/>
      </w:pPr>
      <w:r>
        <w:continuationSeparator/>
      </w:r>
    </w:p>
  </w:footnote>
  <w:footnote w:type="continuationNotice" w:id="1">
    <w:p w14:paraId="259A72A2" w14:textId="77777777" w:rsidR="00135877" w:rsidRDefault="001358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FC490C" w:rsidRDefault="00FC49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04F92"/>
    <w:multiLevelType w:val="multilevel"/>
    <w:tmpl w:val="C3F41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243B2"/>
    <w:multiLevelType w:val="multilevel"/>
    <w:tmpl w:val="A0B2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596380"/>
    <w:multiLevelType w:val="multilevel"/>
    <w:tmpl w:val="CDFA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BBD754D"/>
    <w:multiLevelType w:val="multilevel"/>
    <w:tmpl w:val="9E0A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0F1241C"/>
    <w:multiLevelType w:val="multilevel"/>
    <w:tmpl w:val="F79C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A74A25"/>
    <w:multiLevelType w:val="hybridMultilevel"/>
    <w:tmpl w:val="67EE796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6C11BC8"/>
    <w:multiLevelType w:val="multilevel"/>
    <w:tmpl w:val="DDDA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9684482">
    <w:abstractNumId w:val="6"/>
  </w:num>
  <w:num w:numId="2" w16cid:durableId="1533416378">
    <w:abstractNumId w:val="4"/>
  </w:num>
  <w:num w:numId="3" w16cid:durableId="1888642975">
    <w:abstractNumId w:val="7"/>
  </w:num>
  <w:num w:numId="4" w16cid:durableId="1309750843">
    <w:abstractNumId w:val="8"/>
  </w:num>
  <w:num w:numId="5" w16cid:durableId="875892137">
    <w:abstractNumId w:val="2"/>
  </w:num>
  <w:num w:numId="6" w16cid:durableId="894659564">
    <w:abstractNumId w:val="10"/>
  </w:num>
  <w:num w:numId="7" w16cid:durableId="726681188">
    <w:abstractNumId w:val="14"/>
  </w:num>
  <w:num w:numId="8" w16cid:durableId="79648156">
    <w:abstractNumId w:val="18"/>
  </w:num>
  <w:num w:numId="9" w16cid:durableId="2087221094">
    <w:abstractNumId w:val="16"/>
  </w:num>
  <w:num w:numId="10" w16cid:durableId="513883127">
    <w:abstractNumId w:val="15"/>
  </w:num>
  <w:num w:numId="11" w16cid:durableId="547035515">
    <w:abstractNumId w:val="5"/>
  </w:num>
  <w:num w:numId="12" w16cid:durableId="1872836907">
    <w:abstractNumId w:val="17"/>
  </w:num>
  <w:num w:numId="13" w16cid:durableId="1188299920">
    <w:abstractNumId w:val="13"/>
  </w:num>
  <w:num w:numId="14" w16cid:durableId="603001204">
    <w:abstractNumId w:val="3"/>
  </w:num>
  <w:num w:numId="15" w16cid:durableId="1804959273">
    <w:abstractNumId w:val="12"/>
  </w:num>
  <w:num w:numId="16" w16cid:durableId="1411122941">
    <w:abstractNumId w:val="9"/>
  </w:num>
  <w:num w:numId="17" w16cid:durableId="153494516">
    <w:abstractNumId w:val="11"/>
  </w:num>
  <w:num w:numId="18" w16cid:durableId="916670511">
    <w:abstractNumId w:val="19"/>
  </w:num>
  <w:num w:numId="19" w16cid:durableId="145173203">
    <w:abstractNumId w:val="0"/>
  </w:num>
  <w:num w:numId="20" w16cid:durableId="642005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F1F"/>
    <w:rsid w:val="00023729"/>
    <w:rsid w:val="000243B4"/>
    <w:rsid w:val="00031DBB"/>
    <w:rsid w:val="0004106D"/>
    <w:rsid w:val="00043529"/>
    <w:rsid w:val="000452EB"/>
    <w:rsid w:val="000463AE"/>
    <w:rsid w:val="000507A3"/>
    <w:rsid w:val="00056159"/>
    <w:rsid w:val="00060A62"/>
    <w:rsid w:val="000623F4"/>
    <w:rsid w:val="00064366"/>
    <w:rsid w:val="00066B73"/>
    <w:rsid w:val="00071481"/>
    <w:rsid w:val="00073A79"/>
    <w:rsid w:val="00075FAE"/>
    <w:rsid w:val="00082F38"/>
    <w:rsid w:val="0008384B"/>
    <w:rsid w:val="0008419B"/>
    <w:rsid w:val="000929EC"/>
    <w:rsid w:val="00093CDE"/>
    <w:rsid w:val="000A6379"/>
    <w:rsid w:val="000B69E9"/>
    <w:rsid w:val="000D22B0"/>
    <w:rsid w:val="000D35C9"/>
    <w:rsid w:val="000D520C"/>
    <w:rsid w:val="000D6596"/>
    <w:rsid w:val="000E2207"/>
    <w:rsid w:val="000E6DF0"/>
    <w:rsid w:val="001037CB"/>
    <w:rsid w:val="0010629E"/>
    <w:rsid w:val="00115538"/>
    <w:rsid w:val="00120AB1"/>
    <w:rsid w:val="001238A1"/>
    <w:rsid w:val="00123A7F"/>
    <w:rsid w:val="001278D0"/>
    <w:rsid w:val="00127F72"/>
    <w:rsid w:val="00135877"/>
    <w:rsid w:val="00140646"/>
    <w:rsid w:val="00143519"/>
    <w:rsid w:val="00147A4B"/>
    <w:rsid w:val="00154554"/>
    <w:rsid w:val="0016268A"/>
    <w:rsid w:val="001671ED"/>
    <w:rsid w:val="00171C76"/>
    <w:rsid w:val="001727FA"/>
    <w:rsid w:val="00173D4C"/>
    <w:rsid w:val="00175416"/>
    <w:rsid w:val="001809ED"/>
    <w:rsid w:val="00183218"/>
    <w:rsid w:val="00185988"/>
    <w:rsid w:val="001873B6"/>
    <w:rsid w:val="001901E6"/>
    <w:rsid w:val="00191305"/>
    <w:rsid w:val="00195B55"/>
    <w:rsid w:val="0019613B"/>
    <w:rsid w:val="00197819"/>
    <w:rsid w:val="001A2FE8"/>
    <w:rsid w:val="001A33AC"/>
    <w:rsid w:val="001C1C51"/>
    <w:rsid w:val="001C5DCC"/>
    <w:rsid w:val="001D4B30"/>
    <w:rsid w:val="001E0ECA"/>
    <w:rsid w:val="001E1B5B"/>
    <w:rsid w:val="001E206F"/>
    <w:rsid w:val="001E5750"/>
    <w:rsid w:val="001E7739"/>
    <w:rsid w:val="001F110D"/>
    <w:rsid w:val="001F3DB4"/>
    <w:rsid w:val="00202D55"/>
    <w:rsid w:val="00204F40"/>
    <w:rsid w:val="00205DEF"/>
    <w:rsid w:val="00215DA4"/>
    <w:rsid w:val="002163DD"/>
    <w:rsid w:val="00216C8A"/>
    <w:rsid w:val="00222A98"/>
    <w:rsid w:val="00226317"/>
    <w:rsid w:val="00230755"/>
    <w:rsid w:val="00231539"/>
    <w:rsid w:val="002338C8"/>
    <w:rsid w:val="00246EC3"/>
    <w:rsid w:val="002523E3"/>
    <w:rsid w:val="00266FA5"/>
    <w:rsid w:val="00272096"/>
    <w:rsid w:val="002920F4"/>
    <w:rsid w:val="00293161"/>
    <w:rsid w:val="002940F3"/>
    <w:rsid w:val="00295842"/>
    <w:rsid w:val="002B3574"/>
    <w:rsid w:val="002B6B74"/>
    <w:rsid w:val="002C1AD7"/>
    <w:rsid w:val="002C6AE7"/>
    <w:rsid w:val="002D2D4B"/>
    <w:rsid w:val="002D3805"/>
    <w:rsid w:val="002D5393"/>
    <w:rsid w:val="002D58AE"/>
    <w:rsid w:val="002D6ED6"/>
    <w:rsid w:val="002E66AE"/>
    <w:rsid w:val="002E7763"/>
    <w:rsid w:val="002F5842"/>
    <w:rsid w:val="00306CB7"/>
    <w:rsid w:val="003111F5"/>
    <w:rsid w:val="00311B2D"/>
    <w:rsid w:val="00325671"/>
    <w:rsid w:val="00333764"/>
    <w:rsid w:val="00334C97"/>
    <w:rsid w:val="00336200"/>
    <w:rsid w:val="00337418"/>
    <w:rsid w:val="003505B6"/>
    <w:rsid w:val="00351B8A"/>
    <w:rsid w:val="00351D83"/>
    <w:rsid w:val="00353E46"/>
    <w:rsid w:val="003575FF"/>
    <w:rsid w:val="003576C4"/>
    <w:rsid w:val="00366AB0"/>
    <w:rsid w:val="00373700"/>
    <w:rsid w:val="003739BD"/>
    <w:rsid w:val="0037437C"/>
    <w:rsid w:val="0038146B"/>
    <w:rsid w:val="0038148F"/>
    <w:rsid w:val="0038340F"/>
    <w:rsid w:val="00384457"/>
    <w:rsid w:val="00384F24"/>
    <w:rsid w:val="003923F2"/>
    <w:rsid w:val="003A32B2"/>
    <w:rsid w:val="003A47DD"/>
    <w:rsid w:val="003A634F"/>
    <w:rsid w:val="003B183C"/>
    <w:rsid w:val="003B588A"/>
    <w:rsid w:val="003B621D"/>
    <w:rsid w:val="003B6233"/>
    <w:rsid w:val="003C4388"/>
    <w:rsid w:val="003C4C27"/>
    <w:rsid w:val="003C7F7B"/>
    <w:rsid w:val="003D2EAA"/>
    <w:rsid w:val="003E054C"/>
    <w:rsid w:val="003E27A0"/>
    <w:rsid w:val="003E3872"/>
    <w:rsid w:val="004044AA"/>
    <w:rsid w:val="004044C8"/>
    <w:rsid w:val="00404F3F"/>
    <w:rsid w:val="00410B5D"/>
    <w:rsid w:val="00412F8E"/>
    <w:rsid w:val="00413BEC"/>
    <w:rsid w:val="0042265E"/>
    <w:rsid w:val="00424ED7"/>
    <w:rsid w:val="00425258"/>
    <w:rsid w:val="00426217"/>
    <w:rsid w:val="004265F8"/>
    <w:rsid w:val="00431A80"/>
    <w:rsid w:val="00435A89"/>
    <w:rsid w:val="00435B23"/>
    <w:rsid w:val="004377D0"/>
    <w:rsid w:val="00452267"/>
    <w:rsid w:val="00453307"/>
    <w:rsid w:val="00457E36"/>
    <w:rsid w:val="00462628"/>
    <w:rsid w:val="00462806"/>
    <w:rsid w:val="00462F8F"/>
    <w:rsid w:val="00481D56"/>
    <w:rsid w:val="00490408"/>
    <w:rsid w:val="004A2470"/>
    <w:rsid w:val="004A4C45"/>
    <w:rsid w:val="004A6F87"/>
    <w:rsid w:val="004A7578"/>
    <w:rsid w:val="004B0485"/>
    <w:rsid w:val="004B428E"/>
    <w:rsid w:val="004B4D37"/>
    <w:rsid w:val="004C42F0"/>
    <w:rsid w:val="004D5F0E"/>
    <w:rsid w:val="004E11D3"/>
    <w:rsid w:val="004E1D73"/>
    <w:rsid w:val="004F23B6"/>
    <w:rsid w:val="0051286E"/>
    <w:rsid w:val="00516021"/>
    <w:rsid w:val="00516457"/>
    <w:rsid w:val="00520A0C"/>
    <w:rsid w:val="00530E37"/>
    <w:rsid w:val="005464A1"/>
    <w:rsid w:val="00546F12"/>
    <w:rsid w:val="00547F13"/>
    <w:rsid w:val="005501FB"/>
    <w:rsid w:val="0055339C"/>
    <w:rsid w:val="00555FEB"/>
    <w:rsid w:val="00562B3C"/>
    <w:rsid w:val="00564E40"/>
    <w:rsid w:val="0057136E"/>
    <w:rsid w:val="005750E2"/>
    <w:rsid w:val="0058313F"/>
    <w:rsid w:val="00585859"/>
    <w:rsid w:val="00586FBC"/>
    <w:rsid w:val="005879C9"/>
    <w:rsid w:val="00593760"/>
    <w:rsid w:val="005A046D"/>
    <w:rsid w:val="005A3C6B"/>
    <w:rsid w:val="005A6C18"/>
    <w:rsid w:val="005B1EA5"/>
    <w:rsid w:val="005D7176"/>
    <w:rsid w:val="005E1F24"/>
    <w:rsid w:val="005E73F1"/>
    <w:rsid w:val="005F07EF"/>
    <w:rsid w:val="005F7B65"/>
    <w:rsid w:val="00600B2E"/>
    <w:rsid w:val="00607CEB"/>
    <w:rsid w:val="0061310C"/>
    <w:rsid w:val="00613299"/>
    <w:rsid w:val="00613CF6"/>
    <w:rsid w:val="0061762D"/>
    <w:rsid w:val="0062635C"/>
    <w:rsid w:val="00634238"/>
    <w:rsid w:val="00635FBC"/>
    <w:rsid w:val="00637728"/>
    <w:rsid w:val="00637F75"/>
    <w:rsid w:val="0064113A"/>
    <w:rsid w:val="00644002"/>
    <w:rsid w:val="006458B1"/>
    <w:rsid w:val="00650529"/>
    <w:rsid w:val="00650BAB"/>
    <w:rsid w:val="00651737"/>
    <w:rsid w:val="006671BF"/>
    <w:rsid w:val="0066781C"/>
    <w:rsid w:val="00672A7D"/>
    <w:rsid w:val="0067351E"/>
    <w:rsid w:val="00680527"/>
    <w:rsid w:val="00681416"/>
    <w:rsid w:val="006910D8"/>
    <w:rsid w:val="006A06F5"/>
    <w:rsid w:val="006A0ED2"/>
    <w:rsid w:val="006A1803"/>
    <w:rsid w:val="006B0A73"/>
    <w:rsid w:val="006B17F8"/>
    <w:rsid w:val="006B5A6B"/>
    <w:rsid w:val="006B6EFC"/>
    <w:rsid w:val="006C0F82"/>
    <w:rsid w:val="006C332E"/>
    <w:rsid w:val="006C5335"/>
    <w:rsid w:val="006C5901"/>
    <w:rsid w:val="006D1A78"/>
    <w:rsid w:val="006D6372"/>
    <w:rsid w:val="006D6E5C"/>
    <w:rsid w:val="006E02AF"/>
    <w:rsid w:val="006E0786"/>
    <w:rsid w:val="006E3767"/>
    <w:rsid w:val="006E6B4A"/>
    <w:rsid w:val="006E7449"/>
    <w:rsid w:val="006E7FB1"/>
    <w:rsid w:val="006F1842"/>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70DC2"/>
    <w:rsid w:val="00785285"/>
    <w:rsid w:val="0078529D"/>
    <w:rsid w:val="00787DC1"/>
    <w:rsid w:val="00794070"/>
    <w:rsid w:val="00796FDC"/>
    <w:rsid w:val="007A713B"/>
    <w:rsid w:val="007B0B4A"/>
    <w:rsid w:val="007B64E5"/>
    <w:rsid w:val="007C2F04"/>
    <w:rsid w:val="007E2BA5"/>
    <w:rsid w:val="007F1EFE"/>
    <w:rsid w:val="007F5A5C"/>
    <w:rsid w:val="007F5B8B"/>
    <w:rsid w:val="00800E71"/>
    <w:rsid w:val="00810163"/>
    <w:rsid w:val="00817E9A"/>
    <w:rsid w:val="00820C3A"/>
    <w:rsid w:val="00830D57"/>
    <w:rsid w:val="00850037"/>
    <w:rsid w:val="008525AF"/>
    <w:rsid w:val="00860B07"/>
    <w:rsid w:val="008616F6"/>
    <w:rsid w:val="0086259C"/>
    <w:rsid w:val="00867AE1"/>
    <w:rsid w:val="00883F24"/>
    <w:rsid w:val="0088542A"/>
    <w:rsid w:val="00887945"/>
    <w:rsid w:val="008938C4"/>
    <w:rsid w:val="00897E1F"/>
    <w:rsid w:val="008B2CB4"/>
    <w:rsid w:val="008B6404"/>
    <w:rsid w:val="008B6DB5"/>
    <w:rsid w:val="008B7B02"/>
    <w:rsid w:val="008C0E69"/>
    <w:rsid w:val="008C2C21"/>
    <w:rsid w:val="008C7DD3"/>
    <w:rsid w:val="008D4200"/>
    <w:rsid w:val="008E000B"/>
    <w:rsid w:val="008E2926"/>
    <w:rsid w:val="008E35C6"/>
    <w:rsid w:val="008E3F49"/>
    <w:rsid w:val="008F243B"/>
    <w:rsid w:val="008F4675"/>
    <w:rsid w:val="00903A8B"/>
    <w:rsid w:val="00904A66"/>
    <w:rsid w:val="009107FA"/>
    <w:rsid w:val="0092287F"/>
    <w:rsid w:val="0092495B"/>
    <w:rsid w:val="0092660E"/>
    <w:rsid w:val="00927F05"/>
    <w:rsid w:val="00936519"/>
    <w:rsid w:val="00937BEF"/>
    <w:rsid w:val="00941DA3"/>
    <w:rsid w:val="00942C0C"/>
    <w:rsid w:val="009539E3"/>
    <w:rsid w:val="00954A5E"/>
    <w:rsid w:val="009551B2"/>
    <w:rsid w:val="00964625"/>
    <w:rsid w:val="00964DEA"/>
    <w:rsid w:val="00981C1D"/>
    <w:rsid w:val="0099109C"/>
    <w:rsid w:val="009936DB"/>
    <w:rsid w:val="00993CFC"/>
    <w:rsid w:val="009A19C8"/>
    <w:rsid w:val="009A1DC2"/>
    <w:rsid w:val="009C0914"/>
    <w:rsid w:val="009C27E5"/>
    <w:rsid w:val="009D2FC8"/>
    <w:rsid w:val="009D71E8"/>
    <w:rsid w:val="009E104B"/>
    <w:rsid w:val="009E7DE4"/>
    <w:rsid w:val="009F3BBD"/>
    <w:rsid w:val="00A063DD"/>
    <w:rsid w:val="00A112B5"/>
    <w:rsid w:val="00A125F0"/>
    <w:rsid w:val="00A14EEA"/>
    <w:rsid w:val="00A272DD"/>
    <w:rsid w:val="00A44FBB"/>
    <w:rsid w:val="00A50104"/>
    <w:rsid w:val="00A522E0"/>
    <w:rsid w:val="00A6086B"/>
    <w:rsid w:val="00A63579"/>
    <w:rsid w:val="00A638AC"/>
    <w:rsid w:val="00A63E97"/>
    <w:rsid w:val="00A66EBA"/>
    <w:rsid w:val="00A70A3C"/>
    <w:rsid w:val="00A727E5"/>
    <w:rsid w:val="00A748B5"/>
    <w:rsid w:val="00A80A32"/>
    <w:rsid w:val="00A82A98"/>
    <w:rsid w:val="00A82D16"/>
    <w:rsid w:val="00A83790"/>
    <w:rsid w:val="00A86899"/>
    <w:rsid w:val="00A95F75"/>
    <w:rsid w:val="00A96B83"/>
    <w:rsid w:val="00AA0B8E"/>
    <w:rsid w:val="00AA355B"/>
    <w:rsid w:val="00AA42E5"/>
    <w:rsid w:val="00AA4879"/>
    <w:rsid w:val="00AB24FA"/>
    <w:rsid w:val="00AC57EA"/>
    <w:rsid w:val="00AD15F0"/>
    <w:rsid w:val="00AD7B5A"/>
    <w:rsid w:val="00AE229F"/>
    <w:rsid w:val="00AF5E20"/>
    <w:rsid w:val="00AF6D14"/>
    <w:rsid w:val="00B002FA"/>
    <w:rsid w:val="00B00327"/>
    <w:rsid w:val="00B024B3"/>
    <w:rsid w:val="00B11DE8"/>
    <w:rsid w:val="00B1603A"/>
    <w:rsid w:val="00B179ED"/>
    <w:rsid w:val="00B20E18"/>
    <w:rsid w:val="00B27880"/>
    <w:rsid w:val="00B3103F"/>
    <w:rsid w:val="00B45C23"/>
    <w:rsid w:val="00B572C4"/>
    <w:rsid w:val="00B579CA"/>
    <w:rsid w:val="00B60858"/>
    <w:rsid w:val="00B74D4E"/>
    <w:rsid w:val="00B80219"/>
    <w:rsid w:val="00B8188E"/>
    <w:rsid w:val="00B97200"/>
    <w:rsid w:val="00BA13D4"/>
    <w:rsid w:val="00BA19A5"/>
    <w:rsid w:val="00BA4FE0"/>
    <w:rsid w:val="00BB2E3C"/>
    <w:rsid w:val="00BC67F6"/>
    <w:rsid w:val="00BD2004"/>
    <w:rsid w:val="00BD4B12"/>
    <w:rsid w:val="00BE19D4"/>
    <w:rsid w:val="00BE2F92"/>
    <w:rsid w:val="00BE4CC8"/>
    <w:rsid w:val="00BE7A8D"/>
    <w:rsid w:val="00BF0D5F"/>
    <w:rsid w:val="00BF4216"/>
    <w:rsid w:val="00C11EB4"/>
    <w:rsid w:val="00C12746"/>
    <w:rsid w:val="00C22F57"/>
    <w:rsid w:val="00C25827"/>
    <w:rsid w:val="00C269D1"/>
    <w:rsid w:val="00C31BB8"/>
    <w:rsid w:val="00C373EA"/>
    <w:rsid w:val="00C621C1"/>
    <w:rsid w:val="00C62989"/>
    <w:rsid w:val="00C65CBB"/>
    <w:rsid w:val="00C73982"/>
    <w:rsid w:val="00C80F37"/>
    <w:rsid w:val="00C97A7F"/>
    <w:rsid w:val="00CA3487"/>
    <w:rsid w:val="00CB5B17"/>
    <w:rsid w:val="00CC4443"/>
    <w:rsid w:val="00CC5CAF"/>
    <w:rsid w:val="00CE4DA5"/>
    <w:rsid w:val="00CF5A68"/>
    <w:rsid w:val="00CF7CE0"/>
    <w:rsid w:val="00D007FA"/>
    <w:rsid w:val="00D06874"/>
    <w:rsid w:val="00D16BDE"/>
    <w:rsid w:val="00D173F7"/>
    <w:rsid w:val="00D17461"/>
    <w:rsid w:val="00D20203"/>
    <w:rsid w:val="00D204E0"/>
    <w:rsid w:val="00D21354"/>
    <w:rsid w:val="00D22400"/>
    <w:rsid w:val="00D278BA"/>
    <w:rsid w:val="00D33FE5"/>
    <w:rsid w:val="00D3578A"/>
    <w:rsid w:val="00D4463C"/>
    <w:rsid w:val="00D501EE"/>
    <w:rsid w:val="00D517DC"/>
    <w:rsid w:val="00D5590D"/>
    <w:rsid w:val="00D56096"/>
    <w:rsid w:val="00D618E4"/>
    <w:rsid w:val="00D61DA5"/>
    <w:rsid w:val="00D65859"/>
    <w:rsid w:val="00D65F42"/>
    <w:rsid w:val="00D67AA6"/>
    <w:rsid w:val="00D875ED"/>
    <w:rsid w:val="00D877D0"/>
    <w:rsid w:val="00D90013"/>
    <w:rsid w:val="00D91B9C"/>
    <w:rsid w:val="00D92C1B"/>
    <w:rsid w:val="00D94CC7"/>
    <w:rsid w:val="00D972C1"/>
    <w:rsid w:val="00DA1AF4"/>
    <w:rsid w:val="00DA370F"/>
    <w:rsid w:val="00DB0C60"/>
    <w:rsid w:val="00DC1BE0"/>
    <w:rsid w:val="00DC641A"/>
    <w:rsid w:val="00DD1EA9"/>
    <w:rsid w:val="00DD6B7D"/>
    <w:rsid w:val="00DD6E14"/>
    <w:rsid w:val="00DE15AC"/>
    <w:rsid w:val="00DF3CBC"/>
    <w:rsid w:val="00DF6F9A"/>
    <w:rsid w:val="00DF730D"/>
    <w:rsid w:val="00E05A1C"/>
    <w:rsid w:val="00E061EC"/>
    <w:rsid w:val="00E13E51"/>
    <w:rsid w:val="00E16CF3"/>
    <w:rsid w:val="00E3726F"/>
    <w:rsid w:val="00E42EFA"/>
    <w:rsid w:val="00E43EAD"/>
    <w:rsid w:val="00E51C56"/>
    <w:rsid w:val="00E52C4D"/>
    <w:rsid w:val="00E561E8"/>
    <w:rsid w:val="00E62DCB"/>
    <w:rsid w:val="00E63544"/>
    <w:rsid w:val="00E638A6"/>
    <w:rsid w:val="00E651DD"/>
    <w:rsid w:val="00E66558"/>
    <w:rsid w:val="00E70D81"/>
    <w:rsid w:val="00E726A6"/>
    <w:rsid w:val="00E8187A"/>
    <w:rsid w:val="00E86F05"/>
    <w:rsid w:val="00EA1E2E"/>
    <w:rsid w:val="00EA3A2A"/>
    <w:rsid w:val="00EB4556"/>
    <w:rsid w:val="00EB64C8"/>
    <w:rsid w:val="00EB6EA0"/>
    <w:rsid w:val="00EC20EF"/>
    <w:rsid w:val="00ED5108"/>
    <w:rsid w:val="00EF007B"/>
    <w:rsid w:val="00EF1D73"/>
    <w:rsid w:val="00F012CA"/>
    <w:rsid w:val="00F01752"/>
    <w:rsid w:val="00F0355A"/>
    <w:rsid w:val="00F1231E"/>
    <w:rsid w:val="00F236D0"/>
    <w:rsid w:val="00F24A7E"/>
    <w:rsid w:val="00F3038F"/>
    <w:rsid w:val="00F33DC0"/>
    <w:rsid w:val="00F55E06"/>
    <w:rsid w:val="00F62587"/>
    <w:rsid w:val="00F63E9E"/>
    <w:rsid w:val="00F64554"/>
    <w:rsid w:val="00F76843"/>
    <w:rsid w:val="00F776E1"/>
    <w:rsid w:val="00F925EB"/>
    <w:rsid w:val="00FA6DD0"/>
    <w:rsid w:val="00FC28DF"/>
    <w:rsid w:val="00FC490C"/>
    <w:rsid w:val="00FE3136"/>
    <w:rsid w:val="00FE50A3"/>
    <w:rsid w:val="00FF1639"/>
    <w:rsid w:val="00FF369D"/>
    <w:rsid w:val="00FF6FB0"/>
    <w:rsid w:val="05B6D577"/>
    <w:rsid w:val="069AA0E3"/>
    <w:rsid w:val="07FFD3D3"/>
    <w:rsid w:val="0B240EAF"/>
    <w:rsid w:val="0B82576F"/>
    <w:rsid w:val="13173609"/>
    <w:rsid w:val="1A172959"/>
    <w:rsid w:val="1CBF4D92"/>
    <w:rsid w:val="2497129E"/>
    <w:rsid w:val="268E3A05"/>
    <w:rsid w:val="2860AB8E"/>
    <w:rsid w:val="2FFB967E"/>
    <w:rsid w:val="31CC4DD9"/>
    <w:rsid w:val="380BAE89"/>
    <w:rsid w:val="3A3F1ACF"/>
    <w:rsid w:val="3BE13FA2"/>
    <w:rsid w:val="3EA4202B"/>
    <w:rsid w:val="418407A1"/>
    <w:rsid w:val="491E3A64"/>
    <w:rsid w:val="4BF69EA0"/>
    <w:rsid w:val="4C05C84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D1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6887C2670D024A9E5B03E39A037CCB" ma:contentTypeVersion="13" ma:contentTypeDescription="Create a new document." ma:contentTypeScope="" ma:versionID="1df12578d9ca49b4226879b11167fce7">
  <xsd:schema xmlns:xsd="http://www.w3.org/2001/XMLSchema" xmlns:xs="http://www.w3.org/2001/XMLSchema" xmlns:p="http://schemas.microsoft.com/office/2006/metadata/properties" xmlns:ns3="ad8023b0-337b-4097-a96a-0a63a9a0e144" xmlns:ns4="3946b5a7-ca7e-4b4c-88a9-80894c761f5c" targetNamespace="http://schemas.microsoft.com/office/2006/metadata/properties" ma:root="true" ma:fieldsID="27dd74cb65d98178364b02c8fb1f71d4" ns3:_="" ns4:_="">
    <xsd:import namespace="ad8023b0-337b-4097-a96a-0a63a9a0e144"/>
    <xsd:import namespace="3946b5a7-ca7e-4b4c-88a9-80894c761f5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023b0-337b-4097-a96a-0a63a9a0e1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46b5a7-ca7e-4b4c-88a9-80894c761f5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ABD34B-F8B6-466A-B349-521778C330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E5DA34-EC30-4AA2-857A-612C13CD3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8023b0-337b-4097-a96a-0a63a9a0e144"/>
    <ds:schemaRef ds:uri="3946b5a7-ca7e-4b4c-88a9-80894c761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B76479-6B30-4E04-97B9-4C79517304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2235</Words>
  <Characters>12743</Characters>
  <Application>Microsoft Office Word</Application>
  <DocSecurity>0</DocSecurity>
  <Lines>106</Lines>
  <Paragraphs>29</Paragraphs>
  <ScaleCrop>false</ScaleCrop>
  <Company/>
  <LinksUpToDate>false</LinksUpToDate>
  <CharactersWithSpaces>14949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Nikki Hancock</cp:lastModifiedBy>
  <cp:revision>153</cp:revision>
  <cp:lastPrinted>2014-09-17T21:26:00Z</cp:lastPrinted>
  <dcterms:created xsi:type="dcterms:W3CDTF">2022-11-05T12:35:00Z</dcterms:created>
  <dcterms:modified xsi:type="dcterms:W3CDTF">2026-08-25T13:19:00Z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0x010100986887C2670D024A9E5B03E39A037CCB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