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BDAAAB" w14:textId="17052AA0" w:rsidR="008D4B63" w:rsidRPr="001E4C07" w:rsidRDefault="004A7F9A">
      <w:pPr>
        <w:rPr>
          <w:rFonts w:ascii="Arial" w:hAnsi="Arial" w:cs="Arial"/>
        </w:rPr>
      </w:pPr>
      <w:r>
        <w:rPr>
          <w:rFonts w:ascii="Arial" w:hAnsi="Arial" w:cs="Arial"/>
          <w:b/>
          <w:noProof/>
          <w:color w:val="001132"/>
          <w:sz w:val="72"/>
          <w:lang w:eastAsia="en-GB"/>
        </w:rPr>
        <w:drawing>
          <wp:anchor distT="0" distB="0" distL="114300" distR="114300" simplePos="0" relativeHeight="251657728" behindDoc="1" locked="0" layoutInCell="1" allowOverlap="1" wp14:anchorId="3E2E1CCC" wp14:editId="3C410CD3">
            <wp:simplePos x="0" y="0"/>
            <wp:positionH relativeFrom="page">
              <wp:align>right</wp:align>
            </wp:positionH>
            <wp:positionV relativeFrom="paragraph">
              <wp:posOffset>-901937</wp:posOffset>
            </wp:positionV>
            <wp:extent cx="7534229" cy="1065720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inimalist Project business plan &amp; Marketing  proposal.png"/>
                    <pic:cNvPicPr/>
                  </pic:nvPicPr>
                  <pic:blipFill>
                    <a:blip r:embed="rId11">
                      <a:extLst>
                        <a:ext uri="{28A0092B-C50C-407E-A947-70E740481C1C}">
                          <a14:useLocalDpi xmlns:a14="http://schemas.microsoft.com/office/drawing/2010/main" val="0"/>
                        </a:ext>
                      </a:extLst>
                    </a:blip>
                    <a:stretch>
                      <a:fillRect/>
                    </a:stretch>
                  </pic:blipFill>
                  <pic:spPr>
                    <a:xfrm>
                      <a:off x="0" y="0"/>
                      <a:ext cx="7534229" cy="10657205"/>
                    </a:xfrm>
                    <a:prstGeom prst="rect">
                      <a:avLst/>
                    </a:prstGeom>
                  </pic:spPr>
                </pic:pic>
              </a:graphicData>
            </a:graphic>
            <wp14:sizeRelH relativeFrom="page">
              <wp14:pctWidth>0</wp14:pctWidth>
            </wp14:sizeRelH>
            <wp14:sizeRelV relativeFrom="page">
              <wp14:pctHeight>0</wp14:pctHeight>
            </wp14:sizeRelV>
          </wp:anchor>
        </w:drawing>
      </w:r>
    </w:p>
    <w:p w14:paraId="66496000" w14:textId="77777777" w:rsidR="008D4B63" w:rsidRPr="001E4C07" w:rsidRDefault="008D4B63" w:rsidP="008D4B63">
      <w:pPr>
        <w:rPr>
          <w:rFonts w:ascii="Arial" w:hAnsi="Arial" w:cs="Arial"/>
          <w:b/>
          <w:color w:val="002060"/>
          <w:sz w:val="72"/>
        </w:rPr>
      </w:pPr>
    </w:p>
    <w:p w14:paraId="27F4BFD6" w14:textId="77777777" w:rsidR="008D4B63" w:rsidRPr="001E4C07" w:rsidRDefault="008D4B63" w:rsidP="008D4B63">
      <w:pPr>
        <w:rPr>
          <w:rFonts w:ascii="Arial" w:hAnsi="Arial" w:cs="Arial"/>
          <w:b/>
          <w:color w:val="002060"/>
          <w:sz w:val="72"/>
        </w:rPr>
      </w:pPr>
    </w:p>
    <w:p w14:paraId="7370346E" w14:textId="77777777" w:rsidR="008D4B63" w:rsidRPr="001E4C07" w:rsidRDefault="008D4B63" w:rsidP="008D4B63">
      <w:pPr>
        <w:rPr>
          <w:rFonts w:ascii="Arial" w:hAnsi="Arial" w:cs="Arial"/>
          <w:b/>
          <w:color w:val="001132"/>
          <w:sz w:val="72"/>
        </w:rPr>
      </w:pPr>
    </w:p>
    <w:p w14:paraId="329848F0" w14:textId="77777777" w:rsidR="008D4B63" w:rsidRPr="001E4C07" w:rsidRDefault="008D4B63" w:rsidP="008D4B63">
      <w:pPr>
        <w:rPr>
          <w:rFonts w:ascii="Arial" w:hAnsi="Arial" w:cs="Arial"/>
          <w:b/>
          <w:color w:val="001132"/>
          <w:sz w:val="72"/>
        </w:rPr>
      </w:pPr>
    </w:p>
    <w:p w14:paraId="566019D8" w14:textId="7A09E40A" w:rsidR="004A7F9A" w:rsidRDefault="004A7F9A" w:rsidP="008D4B63">
      <w:pPr>
        <w:jc w:val="right"/>
        <w:rPr>
          <w:rFonts w:ascii="Arial" w:hAnsi="Arial" w:cs="Arial"/>
          <w:b/>
          <w:color w:val="001132"/>
          <w:sz w:val="72"/>
        </w:rPr>
      </w:pPr>
    </w:p>
    <w:p w14:paraId="687E52B6" w14:textId="77777777" w:rsidR="00F968DF" w:rsidRDefault="00F968DF" w:rsidP="008D4B63">
      <w:pPr>
        <w:jc w:val="right"/>
        <w:rPr>
          <w:rFonts w:ascii="Arial" w:hAnsi="Arial" w:cs="Arial"/>
          <w:b/>
          <w:color w:val="001132"/>
          <w:sz w:val="72"/>
        </w:rPr>
      </w:pPr>
    </w:p>
    <w:p w14:paraId="08C33775" w14:textId="1703B5B4" w:rsidR="008D4B63" w:rsidRPr="001E4C07" w:rsidRDefault="0029418F" w:rsidP="008D4B63">
      <w:pPr>
        <w:jc w:val="right"/>
        <w:rPr>
          <w:rFonts w:ascii="Arial" w:hAnsi="Arial" w:cs="Arial"/>
          <w:b/>
          <w:color w:val="001132"/>
          <w:sz w:val="72"/>
        </w:rPr>
      </w:pPr>
      <w:r>
        <w:rPr>
          <w:rFonts w:ascii="Arial" w:hAnsi="Arial" w:cs="Arial"/>
          <w:b/>
          <w:color w:val="001132"/>
          <w:sz w:val="72"/>
        </w:rPr>
        <w:t>Relationships, Sex &amp;</w:t>
      </w:r>
      <w:r>
        <w:rPr>
          <w:rFonts w:ascii="Arial" w:hAnsi="Arial" w:cs="Arial"/>
          <w:b/>
          <w:color w:val="001132"/>
          <w:sz w:val="72"/>
        </w:rPr>
        <w:br/>
        <w:t>Health</w:t>
      </w:r>
      <w:r w:rsidR="00F968DF">
        <w:rPr>
          <w:rFonts w:ascii="Arial" w:hAnsi="Arial" w:cs="Arial"/>
          <w:b/>
          <w:color w:val="001132"/>
          <w:sz w:val="72"/>
        </w:rPr>
        <w:t xml:space="preserve"> </w:t>
      </w:r>
      <w:r>
        <w:rPr>
          <w:rFonts w:ascii="Arial" w:hAnsi="Arial" w:cs="Arial"/>
          <w:b/>
          <w:color w:val="001132"/>
          <w:sz w:val="72"/>
        </w:rPr>
        <w:t>Education</w:t>
      </w:r>
      <w:r>
        <w:rPr>
          <w:rFonts w:ascii="Arial" w:hAnsi="Arial" w:cs="Arial"/>
          <w:b/>
          <w:color w:val="001132"/>
          <w:sz w:val="72"/>
        </w:rPr>
        <w:br/>
      </w:r>
      <w:r w:rsidR="00F968DF">
        <w:rPr>
          <w:rFonts w:ascii="Arial" w:hAnsi="Arial" w:cs="Arial"/>
          <w:b/>
          <w:color w:val="001132"/>
          <w:sz w:val="72"/>
        </w:rPr>
        <w:t>Policy</w:t>
      </w:r>
    </w:p>
    <w:p w14:paraId="44333ACD" w14:textId="22AB0F1A" w:rsidR="008D4B63" w:rsidRDefault="001E4C07" w:rsidP="001E4C07">
      <w:pPr>
        <w:jc w:val="right"/>
        <w:rPr>
          <w:rFonts w:ascii="Arial" w:hAnsi="Arial" w:cs="Arial"/>
          <w:b/>
          <w:color w:val="001132"/>
          <w:sz w:val="32"/>
        </w:rPr>
      </w:pPr>
      <w:r w:rsidRPr="001E4C07">
        <w:rPr>
          <w:rFonts w:ascii="Arial" w:hAnsi="Arial" w:cs="Arial"/>
          <w:b/>
          <w:color w:val="001132"/>
          <w:sz w:val="72"/>
        </w:rPr>
        <w:br/>
      </w:r>
      <w:r w:rsidR="009E4815">
        <w:rPr>
          <w:rFonts w:ascii="Arial" w:hAnsi="Arial" w:cs="Arial"/>
          <w:b/>
          <w:color w:val="001132"/>
          <w:sz w:val="32"/>
        </w:rPr>
        <w:t>Autumn</w:t>
      </w:r>
      <w:r w:rsidR="0039433D">
        <w:rPr>
          <w:rFonts w:ascii="Arial" w:hAnsi="Arial" w:cs="Arial"/>
          <w:b/>
          <w:color w:val="001132"/>
          <w:sz w:val="32"/>
        </w:rPr>
        <w:t xml:space="preserve"> 202</w:t>
      </w:r>
      <w:r w:rsidR="00370685">
        <w:rPr>
          <w:rFonts w:ascii="Arial" w:hAnsi="Arial" w:cs="Arial"/>
          <w:b/>
          <w:color w:val="001132"/>
          <w:sz w:val="32"/>
        </w:rPr>
        <w:t>6</w:t>
      </w:r>
    </w:p>
    <w:p w14:paraId="3AF4D59F" w14:textId="77777777" w:rsidR="004A7F9A" w:rsidRDefault="004A7F9A" w:rsidP="001E4C07">
      <w:pPr>
        <w:jc w:val="right"/>
        <w:rPr>
          <w:rFonts w:ascii="Arial" w:hAnsi="Arial" w:cs="Arial"/>
          <w:b/>
          <w:i/>
          <w:color w:val="001132"/>
          <w:sz w:val="32"/>
        </w:rPr>
      </w:pPr>
    </w:p>
    <w:p w14:paraId="586AF6BE" w14:textId="77777777" w:rsidR="004A7F9A" w:rsidRDefault="004A7F9A" w:rsidP="001E4C07">
      <w:pPr>
        <w:jc w:val="right"/>
        <w:rPr>
          <w:rFonts w:ascii="Arial" w:hAnsi="Arial" w:cs="Arial"/>
          <w:b/>
          <w:i/>
          <w:color w:val="001132"/>
          <w:sz w:val="32"/>
        </w:rPr>
      </w:pPr>
    </w:p>
    <w:p w14:paraId="0CFAF1A9" w14:textId="77777777" w:rsidR="004A7F9A" w:rsidRDefault="004A7F9A" w:rsidP="001E4C07">
      <w:pPr>
        <w:jc w:val="right"/>
        <w:rPr>
          <w:rFonts w:ascii="Arial" w:hAnsi="Arial" w:cs="Arial"/>
          <w:b/>
          <w:i/>
          <w:color w:val="001132"/>
          <w:sz w:val="32"/>
        </w:rPr>
      </w:pPr>
    </w:p>
    <w:p w14:paraId="63E48081" w14:textId="77777777" w:rsidR="004A7F9A" w:rsidRDefault="004A7F9A" w:rsidP="001E4C07">
      <w:pPr>
        <w:jc w:val="right"/>
        <w:rPr>
          <w:rFonts w:ascii="Arial" w:hAnsi="Arial" w:cs="Arial"/>
          <w:b/>
          <w:i/>
          <w:color w:val="001132"/>
          <w:sz w:val="32"/>
        </w:rPr>
      </w:pPr>
    </w:p>
    <w:p w14:paraId="6C01885F" w14:textId="70B5951F" w:rsidR="001E4C07" w:rsidRPr="001E4C07" w:rsidRDefault="001E4C07" w:rsidP="001E4C07">
      <w:pPr>
        <w:jc w:val="right"/>
        <w:rPr>
          <w:rFonts w:ascii="Arial" w:hAnsi="Arial" w:cs="Arial"/>
          <w:b/>
          <w:i/>
          <w:color w:val="001132"/>
          <w:sz w:val="40"/>
        </w:rPr>
      </w:pPr>
      <w:r w:rsidRPr="001E4C07">
        <w:rPr>
          <w:rFonts w:ascii="Arial" w:hAnsi="Arial" w:cs="Arial"/>
          <w:b/>
          <w:i/>
          <w:color w:val="001132"/>
          <w:sz w:val="32"/>
        </w:rPr>
        <w:t>Rise to the Challenge</w:t>
      </w:r>
    </w:p>
    <w:p w14:paraId="54433F2A" w14:textId="6BF5A13C" w:rsidR="0049226D" w:rsidRDefault="008D4B63" w:rsidP="0023335D">
      <w:pPr>
        <w:rPr>
          <w:rFonts w:ascii="Arial" w:hAnsi="Arial" w:cs="Arial"/>
          <w:b/>
          <w:color w:val="001132"/>
          <w:sz w:val="32"/>
        </w:rPr>
      </w:pPr>
      <w:r w:rsidRPr="001E4C07">
        <w:rPr>
          <w:rFonts w:ascii="Arial" w:hAnsi="Arial" w:cs="Arial"/>
        </w:rPr>
        <w:br w:type="page"/>
      </w:r>
      <w:r w:rsidR="00F74128">
        <w:rPr>
          <w:rFonts w:ascii="Arial" w:hAnsi="Arial" w:cs="Arial"/>
          <w:b/>
          <w:color w:val="001132"/>
          <w:sz w:val="32"/>
        </w:rPr>
        <w:lastRenderedPageBreak/>
        <w:t>Relationships, Sex &amp; Health Education</w:t>
      </w:r>
      <w:r w:rsidR="0023335D">
        <w:rPr>
          <w:rFonts w:ascii="Arial" w:hAnsi="Arial" w:cs="Arial"/>
          <w:b/>
          <w:color w:val="001132"/>
          <w:sz w:val="32"/>
        </w:rPr>
        <w:t xml:space="preserve"> Policy</w:t>
      </w:r>
    </w:p>
    <w:p w14:paraId="1A653001" w14:textId="19ACAE34" w:rsidR="0023335D" w:rsidRDefault="0023335D" w:rsidP="0023335D">
      <w:pPr>
        <w:rPr>
          <w:rFonts w:ascii="Arial" w:hAnsi="Arial" w:cs="Arial"/>
          <w:b/>
          <w:color w:val="001132"/>
          <w:sz w:val="32"/>
        </w:rPr>
      </w:pPr>
    </w:p>
    <w:tbl>
      <w:tblPr>
        <w:tblStyle w:val="TableGrid"/>
        <w:tblW w:w="0" w:type="auto"/>
        <w:tblLook w:val="04A0" w:firstRow="1" w:lastRow="0" w:firstColumn="1" w:lastColumn="0" w:noHBand="0" w:noVBand="1"/>
      </w:tblPr>
      <w:tblGrid>
        <w:gridCol w:w="3397"/>
        <w:gridCol w:w="6231"/>
      </w:tblGrid>
      <w:tr w:rsidR="0023335D" w:rsidRPr="00951F48" w14:paraId="3A951849" w14:textId="77777777" w:rsidTr="0023335D">
        <w:trPr>
          <w:trHeight w:val="544"/>
        </w:trPr>
        <w:tc>
          <w:tcPr>
            <w:tcW w:w="3397" w:type="dxa"/>
            <w:shd w:val="clear" w:color="auto" w:fill="001132"/>
            <w:vAlign w:val="center"/>
          </w:tcPr>
          <w:p w14:paraId="4FA228A9" w14:textId="1A732FC3" w:rsidR="0023335D" w:rsidRPr="00951F48" w:rsidRDefault="0023335D" w:rsidP="0023335D">
            <w:pPr>
              <w:rPr>
                <w:rFonts w:ascii="Arial" w:hAnsi="Arial" w:cs="Arial"/>
                <w:color w:val="FFFFFF" w:themeColor="background1"/>
                <w:sz w:val="24"/>
                <w:szCs w:val="24"/>
              </w:rPr>
            </w:pPr>
            <w:r w:rsidRPr="00951F48">
              <w:rPr>
                <w:rFonts w:ascii="Arial" w:hAnsi="Arial" w:cs="Arial"/>
                <w:color w:val="FFFFFF" w:themeColor="background1"/>
                <w:sz w:val="24"/>
                <w:szCs w:val="24"/>
              </w:rPr>
              <w:t>Responsibility of:</w:t>
            </w:r>
          </w:p>
        </w:tc>
        <w:tc>
          <w:tcPr>
            <w:tcW w:w="6231" w:type="dxa"/>
            <w:vAlign w:val="center"/>
          </w:tcPr>
          <w:p w14:paraId="1AFEC33F" w14:textId="3ADB901B" w:rsidR="0023335D" w:rsidRPr="00951F48" w:rsidRDefault="0002513D" w:rsidP="0002513D">
            <w:pPr>
              <w:rPr>
                <w:rFonts w:ascii="Arial" w:hAnsi="Arial" w:cs="Arial"/>
                <w:color w:val="001132"/>
                <w:sz w:val="24"/>
                <w:szCs w:val="24"/>
              </w:rPr>
            </w:pPr>
            <w:r>
              <w:rPr>
                <w:rFonts w:ascii="Arial" w:hAnsi="Arial" w:cs="Arial"/>
                <w:color w:val="001132"/>
                <w:sz w:val="24"/>
                <w:szCs w:val="24"/>
              </w:rPr>
              <w:t>Curriculum</w:t>
            </w:r>
            <w:r w:rsidR="00BD41A1">
              <w:rPr>
                <w:rFonts w:ascii="Arial" w:hAnsi="Arial" w:cs="Arial"/>
                <w:color w:val="001132"/>
                <w:sz w:val="24"/>
                <w:szCs w:val="24"/>
              </w:rPr>
              <w:t xml:space="preserve"> Committee</w:t>
            </w:r>
          </w:p>
        </w:tc>
      </w:tr>
      <w:tr w:rsidR="0023335D" w:rsidRPr="00951F48" w14:paraId="3AEC588C" w14:textId="77777777" w:rsidTr="0023335D">
        <w:trPr>
          <w:trHeight w:val="1091"/>
        </w:trPr>
        <w:tc>
          <w:tcPr>
            <w:tcW w:w="3397" w:type="dxa"/>
            <w:shd w:val="clear" w:color="auto" w:fill="001132"/>
            <w:vAlign w:val="center"/>
          </w:tcPr>
          <w:p w14:paraId="0B4E5E9E" w14:textId="0BB8C585" w:rsidR="0023335D" w:rsidRPr="00951F48" w:rsidRDefault="0023335D" w:rsidP="0023335D">
            <w:pPr>
              <w:rPr>
                <w:rFonts w:ascii="Arial" w:hAnsi="Arial" w:cs="Arial"/>
                <w:color w:val="FFFFFF" w:themeColor="background1"/>
                <w:sz w:val="24"/>
                <w:szCs w:val="24"/>
              </w:rPr>
            </w:pPr>
            <w:r w:rsidRPr="00951F48">
              <w:rPr>
                <w:rFonts w:ascii="Arial" w:hAnsi="Arial" w:cs="Arial"/>
                <w:color w:val="FFFFFF" w:themeColor="background1"/>
                <w:sz w:val="24"/>
                <w:szCs w:val="24"/>
              </w:rPr>
              <w:t>Authorised by:</w:t>
            </w:r>
            <w:r w:rsidRPr="00951F48">
              <w:rPr>
                <w:rFonts w:ascii="Arial" w:hAnsi="Arial" w:cs="Arial"/>
                <w:color w:val="FFFFFF" w:themeColor="background1"/>
                <w:sz w:val="24"/>
                <w:szCs w:val="24"/>
              </w:rPr>
              <w:br/>
            </w:r>
          </w:p>
        </w:tc>
        <w:tc>
          <w:tcPr>
            <w:tcW w:w="6231" w:type="dxa"/>
            <w:vAlign w:val="center"/>
          </w:tcPr>
          <w:p w14:paraId="58908287" w14:textId="2B7AC118" w:rsidR="0023335D" w:rsidRPr="00951F48" w:rsidRDefault="009A46BE" w:rsidP="0002513D">
            <w:pPr>
              <w:rPr>
                <w:rFonts w:ascii="Arial" w:hAnsi="Arial" w:cs="Arial"/>
                <w:color w:val="001132"/>
                <w:sz w:val="24"/>
                <w:szCs w:val="24"/>
              </w:rPr>
            </w:pPr>
            <w:r>
              <w:rPr>
                <w:rFonts w:ascii="Arial" w:hAnsi="Arial" w:cs="Arial"/>
                <w:color w:val="001132"/>
                <w:sz w:val="24"/>
                <w:szCs w:val="24"/>
              </w:rPr>
              <w:t>Brett Lane</w:t>
            </w:r>
          </w:p>
        </w:tc>
      </w:tr>
      <w:tr w:rsidR="0023335D" w:rsidRPr="00951F48" w14:paraId="06332A3D" w14:textId="77777777" w:rsidTr="0023335D">
        <w:trPr>
          <w:trHeight w:val="1132"/>
        </w:trPr>
        <w:tc>
          <w:tcPr>
            <w:tcW w:w="3397" w:type="dxa"/>
            <w:shd w:val="clear" w:color="auto" w:fill="001132"/>
            <w:vAlign w:val="center"/>
          </w:tcPr>
          <w:p w14:paraId="29712C8C" w14:textId="77777777" w:rsidR="0023335D" w:rsidRPr="00951F48" w:rsidRDefault="0023335D" w:rsidP="0023335D">
            <w:pPr>
              <w:rPr>
                <w:rFonts w:ascii="Arial" w:hAnsi="Arial" w:cs="Arial"/>
                <w:color w:val="FFFFFF" w:themeColor="background1"/>
                <w:sz w:val="24"/>
                <w:szCs w:val="24"/>
              </w:rPr>
            </w:pPr>
            <w:r w:rsidRPr="00951F48">
              <w:rPr>
                <w:rFonts w:ascii="Arial" w:hAnsi="Arial" w:cs="Arial"/>
                <w:color w:val="FFFFFF" w:themeColor="background1"/>
                <w:sz w:val="24"/>
                <w:szCs w:val="24"/>
              </w:rPr>
              <w:t>Adopted by Governing Body:</w:t>
            </w:r>
          </w:p>
          <w:p w14:paraId="43038A00" w14:textId="14F9975C" w:rsidR="0023335D" w:rsidRPr="00951F48" w:rsidRDefault="0023335D" w:rsidP="0023335D">
            <w:pPr>
              <w:rPr>
                <w:rFonts w:ascii="Arial" w:hAnsi="Arial" w:cs="Arial"/>
                <w:i/>
                <w:color w:val="FFFFFF" w:themeColor="background1"/>
                <w:sz w:val="24"/>
                <w:szCs w:val="24"/>
              </w:rPr>
            </w:pPr>
            <w:r w:rsidRPr="00951F48">
              <w:rPr>
                <w:rFonts w:ascii="Arial" w:hAnsi="Arial" w:cs="Arial"/>
                <w:i/>
                <w:color w:val="FFFFFF" w:themeColor="background1"/>
                <w:sz w:val="24"/>
                <w:szCs w:val="24"/>
              </w:rPr>
              <w:t>Date of FGB meeting</w:t>
            </w:r>
          </w:p>
        </w:tc>
        <w:tc>
          <w:tcPr>
            <w:tcW w:w="6231" w:type="dxa"/>
            <w:vAlign w:val="center"/>
          </w:tcPr>
          <w:p w14:paraId="79D1F1B8" w14:textId="176F25A0" w:rsidR="0023335D" w:rsidRPr="00951F48" w:rsidRDefault="0023335D" w:rsidP="00532193">
            <w:pPr>
              <w:rPr>
                <w:rFonts w:ascii="Arial" w:hAnsi="Arial" w:cs="Arial"/>
                <w:color w:val="001132"/>
                <w:sz w:val="24"/>
                <w:szCs w:val="24"/>
              </w:rPr>
            </w:pPr>
          </w:p>
        </w:tc>
      </w:tr>
      <w:tr w:rsidR="0023335D" w:rsidRPr="00951F48" w14:paraId="7F1C3585" w14:textId="77777777" w:rsidTr="0023335D">
        <w:trPr>
          <w:trHeight w:val="1091"/>
        </w:trPr>
        <w:tc>
          <w:tcPr>
            <w:tcW w:w="3397" w:type="dxa"/>
            <w:shd w:val="clear" w:color="auto" w:fill="001132"/>
            <w:vAlign w:val="center"/>
          </w:tcPr>
          <w:p w14:paraId="13FA5086" w14:textId="11D552A9" w:rsidR="0023335D" w:rsidRPr="00951F48" w:rsidRDefault="0023335D" w:rsidP="0023335D">
            <w:pPr>
              <w:rPr>
                <w:rFonts w:ascii="Arial" w:hAnsi="Arial" w:cs="Arial"/>
                <w:color w:val="FFFFFF" w:themeColor="background1"/>
                <w:sz w:val="24"/>
                <w:szCs w:val="24"/>
              </w:rPr>
            </w:pPr>
            <w:r w:rsidRPr="00951F48">
              <w:rPr>
                <w:rFonts w:ascii="Arial" w:hAnsi="Arial" w:cs="Arial"/>
                <w:color w:val="FFFFFF" w:themeColor="background1"/>
                <w:sz w:val="24"/>
                <w:szCs w:val="24"/>
              </w:rPr>
              <w:t>Authorised by:</w:t>
            </w:r>
            <w:r w:rsidRPr="00951F48">
              <w:rPr>
                <w:rFonts w:ascii="Arial" w:hAnsi="Arial" w:cs="Arial"/>
                <w:color w:val="FFFFFF" w:themeColor="background1"/>
                <w:sz w:val="24"/>
                <w:szCs w:val="24"/>
              </w:rPr>
              <w:br/>
            </w:r>
            <w:r w:rsidRPr="00951F48">
              <w:rPr>
                <w:rFonts w:ascii="Arial" w:hAnsi="Arial" w:cs="Arial"/>
                <w:i/>
                <w:color w:val="FFFFFF" w:themeColor="background1"/>
                <w:sz w:val="24"/>
                <w:szCs w:val="24"/>
              </w:rPr>
              <w:t>Chair of Governors</w:t>
            </w:r>
          </w:p>
        </w:tc>
        <w:tc>
          <w:tcPr>
            <w:tcW w:w="6231" w:type="dxa"/>
            <w:vAlign w:val="center"/>
          </w:tcPr>
          <w:p w14:paraId="04EFD071" w14:textId="140B1FAA" w:rsidR="0023335D" w:rsidRPr="00951F48" w:rsidRDefault="007D64C3" w:rsidP="0023335D">
            <w:pPr>
              <w:rPr>
                <w:rFonts w:ascii="Arial" w:hAnsi="Arial" w:cs="Arial"/>
                <w:color w:val="001132"/>
                <w:sz w:val="24"/>
                <w:szCs w:val="24"/>
              </w:rPr>
            </w:pPr>
            <w:r>
              <w:rPr>
                <w:rFonts w:ascii="Arial" w:hAnsi="Arial" w:cs="Arial"/>
                <w:color w:val="001132"/>
                <w:sz w:val="24"/>
                <w:szCs w:val="24"/>
              </w:rPr>
              <w:t>Katherine Carr</w:t>
            </w:r>
          </w:p>
        </w:tc>
      </w:tr>
      <w:tr w:rsidR="0023335D" w:rsidRPr="00951F48" w14:paraId="232D5E8A" w14:textId="77777777" w:rsidTr="0023335D">
        <w:trPr>
          <w:trHeight w:val="587"/>
        </w:trPr>
        <w:tc>
          <w:tcPr>
            <w:tcW w:w="3397" w:type="dxa"/>
            <w:shd w:val="clear" w:color="auto" w:fill="001132"/>
            <w:vAlign w:val="center"/>
          </w:tcPr>
          <w:p w14:paraId="566AF82A" w14:textId="6D9B2E06" w:rsidR="0023335D" w:rsidRPr="00951F48" w:rsidRDefault="0023335D" w:rsidP="0023335D">
            <w:pPr>
              <w:rPr>
                <w:rFonts w:ascii="Arial" w:hAnsi="Arial" w:cs="Arial"/>
                <w:color w:val="FFFFFF" w:themeColor="background1"/>
                <w:sz w:val="24"/>
                <w:szCs w:val="24"/>
              </w:rPr>
            </w:pPr>
            <w:r w:rsidRPr="00951F48">
              <w:rPr>
                <w:rFonts w:ascii="Arial" w:hAnsi="Arial" w:cs="Arial"/>
                <w:color w:val="FFFFFF" w:themeColor="background1"/>
                <w:sz w:val="24"/>
                <w:szCs w:val="24"/>
              </w:rPr>
              <w:t>Review date:</w:t>
            </w:r>
          </w:p>
        </w:tc>
        <w:tc>
          <w:tcPr>
            <w:tcW w:w="6231" w:type="dxa"/>
            <w:vAlign w:val="center"/>
          </w:tcPr>
          <w:p w14:paraId="60BF3A53" w14:textId="4A8B1000" w:rsidR="0023335D" w:rsidRPr="00951F48" w:rsidRDefault="00370685" w:rsidP="006F3838">
            <w:pPr>
              <w:rPr>
                <w:rFonts w:ascii="Arial" w:hAnsi="Arial" w:cs="Arial"/>
                <w:color w:val="001132"/>
                <w:sz w:val="24"/>
                <w:szCs w:val="24"/>
              </w:rPr>
            </w:pPr>
            <w:r>
              <w:rPr>
                <w:rFonts w:ascii="Arial" w:hAnsi="Arial" w:cs="Arial"/>
                <w:color w:val="001132"/>
                <w:sz w:val="24"/>
                <w:szCs w:val="24"/>
              </w:rPr>
              <w:t>Autumn 2028</w:t>
            </w:r>
          </w:p>
        </w:tc>
      </w:tr>
    </w:tbl>
    <w:p w14:paraId="4518F5AC" w14:textId="7FE7123C" w:rsidR="0023335D" w:rsidRDefault="0023335D" w:rsidP="0023335D">
      <w:pPr>
        <w:rPr>
          <w:rFonts w:ascii="Arial" w:hAnsi="Arial" w:cs="Arial"/>
          <w:sz w:val="24"/>
          <w:szCs w:val="24"/>
        </w:rPr>
      </w:pPr>
    </w:p>
    <w:p w14:paraId="1E050AD8" w14:textId="77777777" w:rsidR="00E07DB2" w:rsidRPr="00B310E7" w:rsidRDefault="00E07DB2" w:rsidP="00E07DB2">
      <w:pPr>
        <w:spacing w:after="0" w:line="240" w:lineRule="auto"/>
        <w:ind w:left="-5" w:hanging="10"/>
        <w:rPr>
          <w:rFonts w:ascii="Arial" w:eastAsia="Arial" w:hAnsi="Arial" w:cs="Arial"/>
          <w:b/>
          <w:color w:val="000000"/>
          <w:sz w:val="24"/>
          <w:szCs w:val="24"/>
          <w:lang w:eastAsia="en-GB"/>
        </w:rPr>
      </w:pPr>
      <w:r w:rsidRPr="00B310E7">
        <w:rPr>
          <w:rFonts w:ascii="Arial" w:eastAsia="Arial" w:hAnsi="Arial" w:cs="Arial"/>
          <w:b/>
          <w:color w:val="000000"/>
          <w:sz w:val="24"/>
          <w:szCs w:val="24"/>
          <w:lang w:eastAsia="en-GB"/>
        </w:rPr>
        <w:t xml:space="preserve">Overview </w:t>
      </w:r>
    </w:p>
    <w:p w14:paraId="427DB13F" w14:textId="77777777" w:rsidR="00E07DB2" w:rsidRPr="00B310E7" w:rsidRDefault="00E07DB2" w:rsidP="00E07DB2">
      <w:pPr>
        <w:spacing w:after="0" w:line="240" w:lineRule="auto"/>
        <w:ind w:left="-5" w:hanging="10"/>
        <w:rPr>
          <w:rFonts w:ascii="Arial" w:eastAsia="Arial" w:hAnsi="Arial" w:cs="Arial"/>
          <w:b/>
          <w:color w:val="000000"/>
          <w:sz w:val="24"/>
          <w:szCs w:val="24"/>
          <w:lang w:eastAsia="en-GB"/>
        </w:rPr>
      </w:pPr>
    </w:p>
    <w:p w14:paraId="6B05A13D" w14:textId="32EF8E74" w:rsidR="00E07DB2" w:rsidRPr="00B310E7" w:rsidRDefault="00E07DB2" w:rsidP="00E07DB2">
      <w:pPr>
        <w:spacing w:after="0" w:line="240" w:lineRule="auto"/>
        <w:ind w:left="-5" w:hanging="10"/>
        <w:rPr>
          <w:rFonts w:ascii="Arial" w:eastAsia="Arial" w:hAnsi="Arial" w:cs="Arial"/>
          <w:sz w:val="24"/>
          <w:szCs w:val="24"/>
          <w:lang w:eastAsia="en-GB"/>
        </w:rPr>
      </w:pPr>
      <w:r w:rsidRPr="00B310E7">
        <w:rPr>
          <w:rFonts w:ascii="Arial" w:eastAsia="Arial" w:hAnsi="Arial" w:cs="Arial"/>
          <w:sz w:val="24"/>
          <w:szCs w:val="24"/>
          <w:lang w:eastAsia="en-GB"/>
        </w:rPr>
        <w:t>This Relationships, Sex and Health Education (RSHE) policy has been written in consultation with staff</w:t>
      </w:r>
      <w:r w:rsidR="00F24A80">
        <w:rPr>
          <w:rFonts w:ascii="Arial" w:eastAsia="Arial" w:hAnsi="Arial" w:cs="Arial"/>
          <w:sz w:val="24"/>
          <w:szCs w:val="24"/>
          <w:lang w:eastAsia="en-GB"/>
        </w:rPr>
        <w:t xml:space="preserve"> and </w:t>
      </w:r>
      <w:r w:rsidRPr="00B310E7">
        <w:rPr>
          <w:rFonts w:ascii="Arial" w:eastAsia="Arial" w:hAnsi="Arial" w:cs="Arial"/>
          <w:sz w:val="24"/>
          <w:szCs w:val="24"/>
          <w:lang w:eastAsia="en-GB"/>
        </w:rPr>
        <w:t>governors. Its purpose is to outline the RSHE provision at Foxton Primary School, make clear what content is taught when as well the rationale behind these decisions and what rights parents have regarding withdrawal.</w:t>
      </w:r>
    </w:p>
    <w:p w14:paraId="52079BD1" w14:textId="77777777" w:rsidR="00E07DB2" w:rsidRPr="00B310E7" w:rsidRDefault="00E07DB2" w:rsidP="00E07DB2">
      <w:pPr>
        <w:spacing w:after="0" w:line="240" w:lineRule="auto"/>
        <w:ind w:left="-5" w:hanging="10"/>
        <w:rPr>
          <w:rFonts w:ascii="Arial" w:eastAsia="Arial" w:hAnsi="Arial" w:cs="Arial"/>
          <w:color w:val="000000"/>
          <w:sz w:val="24"/>
          <w:szCs w:val="24"/>
          <w:lang w:eastAsia="en-GB"/>
        </w:rPr>
      </w:pPr>
    </w:p>
    <w:p w14:paraId="08F1881B" w14:textId="77777777" w:rsidR="00E07DB2" w:rsidRPr="00B310E7" w:rsidRDefault="00E07DB2" w:rsidP="00E07DB2">
      <w:pPr>
        <w:spacing w:after="0" w:line="240" w:lineRule="auto"/>
        <w:ind w:left="-5" w:hanging="10"/>
        <w:rPr>
          <w:rFonts w:ascii="Arial" w:eastAsia="Arial" w:hAnsi="Arial" w:cs="Arial"/>
          <w:color w:val="000000"/>
          <w:sz w:val="24"/>
          <w:szCs w:val="24"/>
          <w:lang w:eastAsia="en-GB"/>
        </w:rPr>
      </w:pPr>
      <w:r w:rsidRPr="00B310E7">
        <w:rPr>
          <w:rFonts w:ascii="Arial" w:eastAsia="Arial" w:hAnsi="Arial" w:cs="Arial"/>
          <w:color w:val="000000"/>
          <w:sz w:val="24"/>
          <w:szCs w:val="24"/>
          <w:lang w:eastAsia="en-GB"/>
        </w:rPr>
        <w:t xml:space="preserve">This policy is underpinned by </w:t>
      </w:r>
      <w:r w:rsidRPr="00B310E7">
        <w:rPr>
          <w:rFonts w:ascii="Arial" w:eastAsia="Arial" w:hAnsi="Arial" w:cs="Arial"/>
          <w:sz w:val="24"/>
          <w:szCs w:val="24"/>
          <w:lang w:eastAsia="en-GB"/>
        </w:rPr>
        <w:t xml:space="preserve">the </w:t>
      </w:r>
      <w:proofErr w:type="gramStart"/>
      <w:r w:rsidRPr="00B310E7">
        <w:rPr>
          <w:rFonts w:ascii="Arial" w:eastAsia="Arial" w:hAnsi="Arial" w:cs="Arial"/>
          <w:sz w:val="24"/>
          <w:szCs w:val="24"/>
          <w:lang w:eastAsia="en-GB"/>
        </w:rPr>
        <w:t>School’s</w:t>
      </w:r>
      <w:proofErr w:type="gramEnd"/>
      <w:r w:rsidRPr="00B310E7">
        <w:rPr>
          <w:rFonts w:ascii="Arial" w:eastAsia="Arial" w:hAnsi="Arial" w:cs="Arial"/>
          <w:sz w:val="24"/>
          <w:szCs w:val="24"/>
          <w:lang w:eastAsia="en-GB"/>
        </w:rPr>
        <w:t xml:space="preserve"> </w:t>
      </w:r>
      <w:r w:rsidRPr="00B310E7">
        <w:rPr>
          <w:rFonts w:ascii="Arial" w:eastAsia="Arial" w:hAnsi="Arial" w:cs="Arial"/>
          <w:color w:val="000000"/>
          <w:sz w:val="24"/>
          <w:szCs w:val="24"/>
          <w:lang w:eastAsia="en-GB"/>
        </w:rPr>
        <w:t>commitment to inclusiveness and eliminating discrimination in accordance with the Equality Act 2010; advancing equality of opportunity between people who share a protected characteristic and people who do not share it, and to foster good relations across all characteristics.</w:t>
      </w:r>
    </w:p>
    <w:p w14:paraId="34FF2BDB" w14:textId="77777777" w:rsidR="00E07DB2" w:rsidRPr="00B310E7" w:rsidRDefault="00E07DB2" w:rsidP="00E07DB2">
      <w:pPr>
        <w:spacing w:after="0" w:line="240" w:lineRule="auto"/>
        <w:ind w:left="-5" w:hanging="10"/>
        <w:rPr>
          <w:rFonts w:ascii="Arial" w:eastAsia="Arial" w:hAnsi="Arial" w:cs="Arial"/>
          <w:color w:val="000000"/>
          <w:sz w:val="24"/>
          <w:szCs w:val="24"/>
          <w:lang w:eastAsia="en-GB"/>
        </w:rPr>
      </w:pPr>
    </w:p>
    <w:p w14:paraId="3C42454E" w14:textId="77777777" w:rsidR="00E07DB2" w:rsidRPr="00B310E7" w:rsidRDefault="00E07DB2" w:rsidP="00E07DB2">
      <w:pPr>
        <w:spacing w:after="0" w:line="240" w:lineRule="auto"/>
        <w:ind w:left="-5" w:hanging="10"/>
        <w:rPr>
          <w:rFonts w:ascii="Arial" w:eastAsia="Arial" w:hAnsi="Arial" w:cs="Arial"/>
          <w:b/>
          <w:color w:val="000000"/>
          <w:sz w:val="24"/>
          <w:szCs w:val="24"/>
          <w:lang w:eastAsia="en-GB"/>
        </w:rPr>
      </w:pPr>
      <w:r w:rsidRPr="00B310E7">
        <w:rPr>
          <w:rFonts w:ascii="Arial" w:eastAsia="Arial" w:hAnsi="Arial" w:cs="Arial"/>
          <w:b/>
          <w:color w:val="000000"/>
          <w:sz w:val="24"/>
          <w:szCs w:val="24"/>
          <w:lang w:eastAsia="en-GB"/>
        </w:rPr>
        <w:t>Key Contacts</w:t>
      </w:r>
    </w:p>
    <w:p w14:paraId="55698585" w14:textId="77777777" w:rsidR="00E07DB2" w:rsidRPr="00B310E7" w:rsidRDefault="00E07DB2" w:rsidP="00E07DB2">
      <w:pPr>
        <w:spacing w:after="0" w:line="240" w:lineRule="auto"/>
        <w:ind w:left="-5" w:hanging="10"/>
        <w:rPr>
          <w:rFonts w:ascii="Arial" w:eastAsia="Arial" w:hAnsi="Arial" w:cs="Arial"/>
          <w:color w:val="000000"/>
          <w:sz w:val="24"/>
          <w:szCs w:val="24"/>
          <w:lang w:eastAsia="en-GB"/>
        </w:rPr>
      </w:pPr>
    </w:p>
    <w:p w14:paraId="4C342465" w14:textId="41BFD3CB" w:rsidR="00E07DB2" w:rsidRPr="00B310E7" w:rsidRDefault="00370685" w:rsidP="00E07DB2">
      <w:pPr>
        <w:spacing w:after="0" w:line="240" w:lineRule="auto"/>
        <w:ind w:left="-5" w:hanging="10"/>
        <w:rPr>
          <w:rFonts w:ascii="Arial" w:eastAsia="Arial" w:hAnsi="Arial" w:cs="Arial"/>
          <w:color w:val="000000"/>
          <w:sz w:val="24"/>
          <w:szCs w:val="24"/>
          <w:lang w:eastAsia="en-GB"/>
        </w:rPr>
      </w:pPr>
      <w:r>
        <w:rPr>
          <w:rFonts w:ascii="Arial" w:eastAsia="Arial" w:hAnsi="Arial" w:cs="Arial"/>
          <w:color w:val="000000"/>
          <w:sz w:val="24"/>
          <w:szCs w:val="24"/>
          <w:lang w:eastAsia="en-GB"/>
        </w:rPr>
        <w:t>Mrs Hancock</w:t>
      </w:r>
      <w:r w:rsidR="00E07DB2" w:rsidRPr="00B310E7">
        <w:rPr>
          <w:rFonts w:ascii="Arial" w:eastAsia="Arial" w:hAnsi="Arial" w:cs="Arial"/>
          <w:color w:val="000000"/>
          <w:sz w:val="24"/>
          <w:szCs w:val="24"/>
          <w:lang w:eastAsia="en-GB"/>
        </w:rPr>
        <w:t xml:space="preserve"> is the school’s PSHE lead. </w:t>
      </w:r>
      <w:r>
        <w:rPr>
          <w:rFonts w:ascii="Arial" w:eastAsia="Arial" w:hAnsi="Arial" w:cs="Arial"/>
          <w:color w:val="000000"/>
          <w:sz w:val="24"/>
          <w:szCs w:val="24"/>
          <w:lang w:eastAsia="en-GB"/>
        </w:rPr>
        <w:t>As</w:t>
      </w:r>
      <w:r w:rsidR="00E07DB2" w:rsidRPr="00B310E7">
        <w:rPr>
          <w:rFonts w:ascii="Arial" w:eastAsia="Arial" w:hAnsi="Arial" w:cs="Arial"/>
          <w:color w:val="000000"/>
          <w:sz w:val="24"/>
          <w:szCs w:val="24"/>
          <w:lang w:eastAsia="en-GB"/>
        </w:rPr>
        <w:t xml:space="preserve"> the Headteacher, </w:t>
      </w:r>
      <w:r>
        <w:rPr>
          <w:rFonts w:ascii="Arial" w:eastAsia="Arial" w:hAnsi="Arial" w:cs="Arial"/>
          <w:color w:val="000000"/>
          <w:sz w:val="24"/>
          <w:szCs w:val="24"/>
          <w:lang w:eastAsia="en-GB"/>
        </w:rPr>
        <w:t xml:space="preserve">Mrs Hancock also </w:t>
      </w:r>
      <w:r w:rsidR="00E07DB2" w:rsidRPr="00B310E7">
        <w:rPr>
          <w:rFonts w:ascii="Arial" w:eastAsia="Arial" w:hAnsi="Arial" w:cs="Arial"/>
          <w:color w:val="000000"/>
          <w:sz w:val="24"/>
          <w:szCs w:val="24"/>
          <w:lang w:eastAsia="en-GB"/>
        </w:rPr>
        <w:t>has overall responsibility for curriculum and oversees RSHE</w:t>
      </w:r>
      <w:r>
        <w:rPr>
          <w:rFonts w:ascii="Arial" w:eastAsia="Arial" w:hAnsi="Arial" w:cs="Arial"/>
          <w:color w:val="000000"/>
          <w:sz w:val="24"/>
          <w:szCs w:val="24"/>
          <w:lang w:eastAsia="en-GB"/>
        </w:rPr>
        <w:t xml:space="preserve">. PSHE and RSHE lessons are delivered by Mr Cruickshank. </w:t>
      </w:r>
    </w:p>
    <w:p w14:paraId="076511CF" w14:textId="77777777" w:rsidR="00E07DB2" w:rsidRPr="00B310E7" w:rsidRDefault="00E07DB2" w:rsidP="00E07DB2">
      <w:pPr>
        <w:spacing w:after="0" w:line="240" w:lineRule="auto"/>
        <w:ind w:left="-5" w:hanging="10"/>
        <w:rPr>
          <w:rFonts w:ascii="Arial" w:eastAsia="Arial" w:hAnsi="Arial" w:cs="Arial"/>
          <w:sz w:val="24"/>
          <w:szCs w:val="24"/>
          <w:lang w:eastAsia="en-GB"/>
        </w:rPr>
      </w:pPr>
    </w:p>
    <w:p w14:paraId="4B68E0E1" w14:textId="77777777" w:rsidR="00E07DB2" w:rsidRPr="00B310E7" w:rsidRDefault="00E07DB2" w:rsidP="00E07DB2">
      <w:pPr>
        <w:spacing w:after="0" w:line="240" w:lineRule="auto"/>
        <w:ind w:left="-5" w:hanging="10"/>
        <w:rPr>
          <w:rFonts w:ascii="Arial" w:eastAsia="Arial" w:hAnsi="Arial" w:cs="Arial"/>
          <w:sz w:val="24"/>
          <w:szCs w:val="24"/>
          <w:lang w:eastAsia="en-GB"/>
        </w:rPr>
      </w:pPr>
    </w:p>
    <w:p w14:paraId="1187F7CD" w14:textId="77777777" w:rsidR="00E07DB2" w:rsidRPr="00B310E7" w:rsidRDefault="00E07DB2" w:rsidP="00E07DB2">
      <w:pPr>
        <w:spacing w:after="0" w:line="240" w:lineRule="auto"/>
        <w:ind w:left="-5" w:hanging="10"/>
        <w:rPr>
          <w:rFonts w:ascii="Arial" w:eastAsia="Arial" w:hAnsi="Arial" w:cs="Arial"/>
          <w:b/>
          <w:color w:val="000000"/>
          <w:sz w:val="24"/>
          <w:szCs w:val="24"/>
          <w:lang w:eastAsia="en-GB"/>
        </w:rPr>
      </w:pPr>
      <w:r w:rsidRPr="00B310E7">
        <w:rPr>
          <w:rFonts w:ascii="Arial" w:eastAsia="Arial" w:hAnsi="Arial" w:cs="Arial"/>
          <w:b/>
          <w:color w:val="000000"/>
          <w:sz w:val="24"/>
          <w:szCs w:val="24"/>
          <w:lang w:eastAsia="en-GB"/>
        </w:rPr>
        <w:t xml:space="preserve">Context and Guiding Principles </w:t>
      </w:r>
    </w:p>
    <w:p w14:paraId="283A21B5" w14:textId="77777777" w:rsidR="00E07DB2" w:rsidRPr="00B310E7" w:rsidRDefault="00E07DB2" w:rsidP="00E07DB2">
      <w:pPr>
        <w:spacing w:after="0" w:line="240" w:lineRule="auto"/>
        <w:rPr>
          <w:rFonts w:ascii="Arial" w:eastAsia="Arial" w:hAnsi="Arial" w:cs="Arial"/>
          <w:color w:val="000000"/>
          <w:sz w:val="24"/>
          <w:szCs w:val="24"/>
          <w:lang w:eastAsia="en-GB"/>
        </w:rPr>
      </w:pPr>
    </w:p>
    <w:p w14:paraId="592BD300" w14:textId="11494A7F" w:rsidR="00E07DB2" w:rsidRPr="00B310E7" w:rsidRDefault="00E07DB2" w:rsidP="00E07DB2">
      <w:pPr>
        <w:spacing w:after="0" w:line="240" w:lineRule="auto"/>
        <w:ind w:left="-5" w:hanging="10"/>
        <w:rPr>
          <w:rFonts w:ascii="Arial" w:eastAsia="Arial" w:hAnsi="Arial" w:cs="Arial"/>
          <w:sz w:val="24"/>
          <w:szCs w:val="24"/>
          <w:lang w:eastAsia="en-GB"/>
        </w:rPr>
      </w:pPr>
      <w:r w:rsidRPr="00B310E7">
        <w:rPr>
          <w:rFonts w:ascii="Arial" w:eastAsia="Arial" w:hAnsi="Arial" w:cs="Arial"/>
          <w:sz w:val="24"/>
          <w:szCs w:val="24"/>
          <w:lang w:eastAsia="en-GB"/>
        </w:rPr>
        <w:t xml:space="preserve">We acknowledge that </w:t>
      </w:r>
      <w:proofErr w:type="gramStart"/>
      <w:r w:rsidRPr="00B310E7">
        <w:rPr>
          <w:rFonts w:ascii="Arial" w:eastAsia="Arial" w:hAnsi="Arial" w:cs="Arial"/>
          <w:sz w:val="24"/>
          <w:szCs w:val="24"/>
          <w:lang w:eastAsia="en-GB"/>
        </w:rPr>
        <w:t>in order for</w:t>
      </w:r>
      <w:proofErr w:type="gramEnd"/>
      <w:r w:rsidRPr="00B310E7">
        <w:rPr>
          <w:rFonts w:ascii="Arial" w:eastAsia="Arial" w:hAnsi="Arial" w:cs="Arial"/>
          <w:sz w:val="24"/>
          <w:szCs w:val="24"/>
          <w:lang w:eastAsia="en-GB"/>
        </w:rPr>
        <w:t xml:space="preserve"> our children to embrace the challenges of creating happy and successful lives, they ‘need knowledge that will enable them to make informed decisions about their wellbeing, health and relationships and to build their self-efficacy’</w:t>
      </w:r>
      <w:r w:rsidRPr="00B310E7">
        <w:rPr>
          <w:rStyle w:val="FootnoteReference"/>
          <w:rFonts w:ascii="Arial" w:eastAsia="Arial" w:hAnsi="Arial" w:cs="Arial"/>
          <w:sz w:val="24"/>
          <w:szCs w:val="24"/>
          <w:lang w:eastAsia="en-GB"/>
        </w:rPr>
        <w:footnoteReference w:id="1"/>
      </w:r>
      <w:r w:rsidRPr="00B310E7">
        <w:rPr>
          <w:rFonts w:ascii="Arial" w:eastAsia="Arial" w:hAnsi="Arial" w:cs="Arial"/>
          <w:sz w:val="24"/>
          <w:szCs w:val="24"/>
          <w:lang w:eastAsia="en-GB"/>
        </w:rPr>
        <w:t xml:space="preserve">.  We understand that high quality, evidence-based and </w:t>
      </w:r>
      <w:r w:rsidR="00370685" w:rsidRPr="00B310E7">
        <w:rPr>
          <w:rFonts w:ascii="Arial" w:eastAsia="Arial" w:hAnsi="Arial" w:cs="Arial"/>
          <w:sz w:val="24"/>
          <w:szCs w:val="24"/>
          <w:lang w:eastAsia="en-GB"/>
        </w:rPr>
        <w:t>age-appropriate</w:t>
      </w:r>
      <w:r w:rsidRPr="00B310E7">
        <w:rPr>
          <w:rFonts w:ascii="Arial" w:eastAsia="Arial" w:hAnsi="Arial" w:cs="Arial"/>
          <w:sz w:val="24"/>
          <w:szCs w:val="24"/>
          <w:lang w:eastAsia="en-GB"/>
        </w:rPr>
        <w:t xml:space="preserve"> teaching of these </w:t>
      </w:r>
      <w:r w:rsidRPr="00B310E7">
        <w:rPr>
          <w:rFonts w:ascii="Arial" w:eastAsia="Arial" w:hAnsi="Arial" w:cs="Arial"/>
          <w:sz w:val="24"/>
          <w:szCs w:val="24"/>
          <w:lang w:eastAsia="en-GB"/>
        </w:rPr>
        <w:lastRenderedPageBreak/>
        <w:t xml:space="preserve">subjects can help prepare pupils to develop resilience, to know how and when to ask for help, and to know where to access support’.  </w:t>
      </w:r>
    </w:p>
    <w:p w14:paraId="014A9453" w14:textId="77777777" w:rsidR="00E07DB2" w:rsidRPr="00B310E7" w:rsidRDefault="00E07DB2" w:rsidP="00E07DB2">
      <w:pPr>
        <w:spacing w:after="0" w:line="240" w:lineRule="auto"/>
        <w:rPr>
          <w:rFonts w:ascii="Arial" w:eastAsia="Arial" w:hAnsi="Arial" w:cs="Arial"/>
          <w:color w:val="000000"/>
          <w:sz w:val="24"/>
          <w:szCs w:val="24"/>
          <w:lang w:eastAsia="en-GB"/>
        </w:rPr>
      </w:pPr>
    </w:p>
    <w:p w14:paraId="2528E828" w14:textId="6D8AFDCE" w:rsidR="00E07DB2" w:rsidRPr="00B310E7" w:rsidRDefault="00E07DB2" w:rsidP="00E07DB2">
      <w:pPr>
        <w:spacing w:after="0" w:line="240" w:lineRule="auto"/>
        <w:rPr>
          <w:rFonts w:ascii="Arial" w:eastAsia="Arial" w:hAnsi="Arial" w:cs="Arial"/>
          <w:color w:val="000000"/>
          <w:sz w:val="24"/>
          <w:szCs w:val="24"/>
          <w:lang w:eastAsia="en-GB"/>
        </w:rPr>
      </w:pPr>
      <w:r w:rsidRPr="00B310E7">
        <w:rPr>
          <w:rFonts w:ascii="Arial" w:eastAsia="Arial" w:hAnsi="Arial" w:cs="Arial"/>
          <w:color w:val="000000"/>
          <w:sz w:val="24"/>
          <w:szCs w:val="24"/>
          <w:lang w:eastAsia="en-GB"/>
        </w:rPr>
        <w:t xml:space="preserve">All of Relationships, Sex and Health Education is set in the context of a wider whole-school approach to supporting pupils to be safe, happy and prepared for life beyond school.  It is complemented, and supported by, the </w:t>
      </w:r>
      <w:proofErr w:type="gramStart"/>
      <w:r w:rsidRPr="00B310E7">
        <w:rPr>
          <w:rFonts w:ascii="Arial" w:eastAsia="Arial" w:hAnsi="Arial" w:cs="Arial"/>
          <w:color w:val="000000"/>
          <w:sz w:val="24"/>
          <w:szCs w:val="24"/>
          <w:lang w:eastAsia="en-GB"/>
        </w:rPr>
        <w:t>School’s</w:t>
      </w:r>
      <w:proofErr w:type="gramEnd"/>
      <w:r w:rsidRPr="00B310E7">
        <w:rPr>
          <w:rFonts w:ascii="Arial" w:eastAsia="Arial" w:hAnsi="Arial" w:cs="Arial"/>
          <w:color w:val="000000"/>
          <w:sz w:val="24"/>
          <w:szCs w:val="24"/>
          <w:lang w:eastAsia="en-GB"/>
        </w:rPr>
        <w:t xml:space="preserve"> wider policies on </w:t>
      </w:r>
      <w:r w:rsidR="009A46BE">
        <w:rPr>
          <w:rFonts w:ascii="Arial" w:eastAsia="Arial" w:hAnsi="Arial" w:cs="Arial"/>
          <w:color w:val="000000"/>
          <w:sz w:val="24"/>
          <w:szCs w:val="24"/>
          <w:lang w:eastAsia="en-GB"/>
        </w:rPr>
        <w:t>B</w:t>
      </w:r>
      <w:r w:rsidRPr="00B310E7">
        <w:rPr>
          <w:rFonts w:ascii="Arial" w:eastAsia="Arial" w:hAnsi="Arial" w:cs="Arial"/>
          <w:color w:val="000000"/>
          <w:sz w:val="24"/>
          <w:szCs w:val="24"/>
          <w:lang w:eastAsia="en-GB"/>
        </w:rPr>
        <w:t xml:space="preserve">ehaviour, SEND, </w:t>
      </w:r>
      <w:r w:rsidR="009A46BE">
        <w:rPr>
          <w:rFonts w:ascii="Arial" w:eastAsia="Arial" w:hAnsi="Arial" w:cs="Arial"/>
          <w:color w:val="000000"/>
          <w:sz w:val="24"/>
          <w:szCs w:val="24"/>
          <w:lang w:eastAsia="en-GB"/>
        </w:rPr>
        <w:t>Equality</w:t>
      </w:r>
      <w:r w:rsidRPr="00B310E7">
        <w:rPr>
          <w:rFonts w:ascii="Arial" w:eastAsia="Arial" w:hAnsi="Arial" w:cs="Arial"/>
          <w:color w:val="000000"/>
          <w:sz w:val="24"/>
          <w:szCs w:val="24"/>
          <w:lang w:eastAsia="en-GB"/>
        </w:rPr>
        <w:t xml:space="preserve"> and </w:t>
      </w:r>
      <w:r w:rsidR="009A46BE">
        <w:rPr>
          <w:rFonts w:ascii="Arial" w:eastAsia="Arial" w:hAnsi="Arial" w:cs="Arial"/>
          <w:color w:val="000000"/>
          <w:sz w:val="24"/>
          <w:szCs w:val="24"/>
          <w:lang w:eastAsia="en-GB"/>
        </w:rPr>
        <w:t>D</w:t>
      </w:r>
      <w:r w:rsidRPr="00B310E7">
        <w:rPr>
          <w:rFonts w:ascii="Arial" w:eastAsia="Arial" w:hAnsi="Arial" w:cs="Arial"/>
          <w:color w:val="000000"/>
          <w:sz w:val="24"/>
          <w:szCs w:val="24"/>
          <w:lang w:eastAsia="en-GB"/>
        </w:rPr>
        <w:t>iversity</w:t>
      </w:r>
      <w:r w:rsidR="009A46BE">
        <w:rPr>
          <w:rFonts w:ascii="Arial" w:eastAsia="Arial" w:hAnsi="Arial" w:cs="Arial"/>
          <w:color w:val="000000"/>
          <w:sz w:val="24"/>
          <w:szCs w:val="24"/>
          <w:lang w:eastAsia="en-GB"/>
        </w:rPr>
        <w:t>,</w:t>
      </w:r>
      <w:r w:rsidRPr="00B310E7">
        <w:rPr>
          <w:rFonts w:ascii="Arial" w:eastAsia="Arial" w:hAnsi="Arial" w:cs="Arial"/>
          <w:color w:val="000000"/>
          <w:sz w:val="24"/>
          <w:szCs w:val="24"/>
          <w:lang w:eastAsia="en-GB"/>
        </w:rPr>
        <w:t xml:space="preserve"> </w:t>
      </w:r>
      <w:r w:rsidR="009A46BE">
        <w:rPr>
          <w:rFonts w:ascii="Arial" w:eastAsia="Arial" w:hAnsi="Arial" w:cs="Arial"/>
          <w:color w:val="000000"/>
          <w:sz w:val="24"/>
          <w:szCs w:val="24"/>
          <w:lang w:eastAsia="en-GB"/>
        </w:rPr>
        <w:t>B</w:t>
      </w:r>
      <w:r w:rsidRPr="00B310E7">
        <w:rPr>
          <w:rFonts w:ascii="Arial" w:eastAsia="Arial" w:hAnsi="Arial" w:cs="Arial"/>
          <w:color w:val="000000"/>
          <w:sz w:val="24"/>
          <w:szCs w:val="24"/>
          <w:lang w:eastAsia="en-GB"/>
        </w:rPr>
        <w:t>ullying</w:t>
      </w:r>
      <w:r w:rsidR="009A46BE">
        <w:rPr>
          <w:rFonts w:ascii="Arial" w:eastAsia="Arial" w:hAnsi="Arial" w:cs="Arial"/>
          <w:color w:val="000000"/>
          <w:sz w:val="24"/>
          <w:szCs w:val="24"/>
          <w:lang w:eastAsia="en-GB"/>
        </w:rPr>
        <w:t xml:space="preserve"> and Child Protection and S</w:t>
      </w:r>
      <w:r w:rsidRPr="00B310E7">
        <w:rPr>
          <w:rFonts w:ascii="Arial" w:eastAsia="Arial" w:hAnsi="Arial" w:cs="Arial"/>
          <w:color w:val="000000"/>
          <w:sz w:val="24"/>
          <w:szCs w:val="24"/>
          <w:lang w:eastAsia="en-GB"/>
        </w:rPr>
        <w:t xml:space="preserve">afeguarding.  It sits within the context of </w:t>
      </w:r>
      <w:r w:rsidRPr="00B310E7">
        <w:rPr>
          <w:rFonts w:ascii="Arial" w:eastAsia="Arial" w:hAnsi="Arial" w:cs="Arial"/>
          <w:sz w:val="24"/>
          <w:szCs w:val="24"/>
          <w:lang w:eastAsia="en-GB"/>
        </w:rPr>
        <w:t>our</w:t>
      </w:r>
      <w:r w:rsidRPr="00B310E7">
        <w:rPr>
          <w:rFonts w:ascii="Arial" w:eastAsia="Arial" w:hAnsi="Arial" w:cs="Arial"/>
          <w:color w:val="0070C0"/>
          <w:sz w:val="24"/>
          <w:szCs w:val="24"/>
          <w:lang w:eastAsia="en-GB"/>
        </w:rPr>
        <w:t xml:space="preserve"> </w:t>
      </w:r>
      <w:r w:rsidRPr="00B310E7">
        <w:rPr>
          <w:rFonts w:ascii="Arial" w:eastAsia="Arial" w:hAnsi="Arial" w:cs="Arial"/>
          <w:color w:val="000000"/>
          <w:sz w:val="24"/>
          <w:szCs w:val="24"/>
          <w:lang w:eastAsia="en-GB"/>
        </w:rPr>
        <w:t xml:space="preserve">school’s broader ethos and approach to </w:t>
      </w:r>
      <w:r w:rsidR="009A46BE">
        <w:rPr>
          <w:rFonts w:ascii="Arial" w:eastAsia="Arial" w:hAnsi="Arial" w:cs="Arial"/>
          <w:color w:val="000000"/>
          <w:sz w:val="24"/>
          <w:szCs w:val="24"/>
          <w:lang w:eastAsia="en-GB"/>
        </w:rPr>
        <w:t xml:space="preserve">equity through </w:t>
      </w:r>
      <w:r w:rsidRPr="00B310E7">
        <w:rPr>
          <w:rFonts w:ascii="Arial" w:eastAsia="Arial" w:hAnsi="Arial" w:cs="Arial"/>
          <w:color w:val="000000"/>
          <w:sz w:val="24"/>
          <w:szCs w:val="24"/>
          <w:lang w:eastAsia="en-GB"/>
        </w:rPr>
        <w:t>developing pupils socially, morally, spiritually and culturally; and its pastoral care system.</w:t>
      </w:r>
    </w:p>
    <w:p w14:paraId="2D5EFC42" w14:textId="77777777" w:rsidR="00E07DB2" w:rsidRPr="00B310E7" w:rsidRDefault="00E07DB2" w:rsidP="00E07DB2">
      <w:pPr>
        <w:spacing w:after="0" w:line="240" w:lineRule="auto"/>
        <w:rPr>
          <w:rFonts w:ascii="Arial" w:eastAsia="Arial" w:hAnsi="Arial" w:cs="Arial"/>
          <w:color w:val="000000"/>
          <w:sz w:val="24"/>
          <w:szCs w:val="24"/>
          <w:lang w:eastAsia="en-GB"/>
        </w:rPr>
      </w:pPr>
    </w:p>
    <w:p w14:paraId="30003805" w14:textId="77777777" w:rsidR="00E07DB2" w:rsidRPr="00B310E7" w:rsidRDefault="00E07DB2" w:rsidP="00E07DB2">
      <w:pPr>
        <w:spacing w:after="0" w:line="240" w:lineRule="auto"/>
        <w:rPr>
          <w:rFonts w:ascii="Arial" w:eastAsia="Arial" w:hAnsi="Arial" w:cs="Arial"/>
          <w:color w:val="000000"/>
          <w:sz w:val="24"/>
          <w:szCs w:val="24"/>
          <w:lang w:eastAsia="en-GB"/>
        </w:rPr>
      </w:pPr>
      <w:r w:rsidRPr="00B310E7">
        <w:rPr>
          <w:rFonts w:ascii="Arial" w:eastAsia="Arial" w:hAnsi="Arial" w:cs="Arial"/>
          <w:b/>
          <w:color w:val="000000"/>
          <w:sz w:val="24"/>
          <w:szCs w:val="24"/>
          <w:lang w:eastAsia="en-GB"/>
        </w:rPr>
        <w:t>Relationships and Health Education is compulsory in all primary schools from September 2020.</w:t>
      </w:r>
      <w:r w:rsidRPr="00B310E7">
        <w:rPr>
          <w:rFonts w:ascii="Arial" w:eastAsia="Arial" w:hAnsi="Arial" w:cs="Arial"/>
          <w:color w:val="000000"/>
          <w:sz w:val="24"/>
          <w:szCs w:val="24"/>
          <w:lang w:eastAsia="en-GB"/>
        </w:rPr>
        <w:t xml:space="preserve">  We choose to teach the compulsory content of Relationships and Health Education within a wider programme of Personal, Social, Health Education, integrated within a broad and balanced curriculum.  This compulsory content is age appropriate and developmentally appropriate.  It is taught sensitively and inclusively, with respect to the backgrounds and beliefs of pupils and parents / carers.  The curriculum on Health Education complements, and is supported by, the school’s wider education on healthy lifestyles through physical education, food technology, science, sport and extra-curricular activity.  </w:t>
      </w:r>
    </w:p>
    <w:p w14:paraId="1371F751" w14:textId="77777777" w:rsidR="00E07DB2" w:rsidRPr="00B310E7" w:rsidRDefault="00E07DB2" w:rsidP="00E07DB2">
      <w:pPr>
        <w:spacing w:after="0" w:line="240" w:lineRule="auto"/>
        <w:rPr>
          <w:rFonts w:ascii="Arial" w:eastAsia="Arial" w:hAnsi="Arial" w:cs="Arial"/>
          <w:color w:val="000000"/>
          <w:sz w:val="24"/>
          <w:szCs w:val="24"/>
          <w:lang w:eastAsia="en-GB"/>
        </w:rPr>
      </w:pPr>
    </w:p>
    <w:p w14:paraId="162991F1" w14:textId="77777777" w:rsidR="00E07DB2" w:rsidRPr="00B310E7" w:rsidRDefault="00E07DB2" w:rsidP="00E07DB2">
      <w:pPr>
        <w:spacing w:after="0" w:line="240" w:lineRule="auto"/>
        <w:rPr>
          <w:rFonts w:ascii="Arial" w:eastAsia="Arial" w:hAnsi="Arial" w:cs="Arial"/>
          <w:color w:val="000000"/>
          <w:sz w:val="24"/>
          <w:szCs w:val="24"/>
          <w:lang w:eastAsia="en-GB"/>
        </w:rPr>
      </w:pPr>
      <w:r w:rsidRPr="00B310E7">
        <w:rPr>
          <w:rFonts w:ascii="Arial" w:eastAsia="Arial" w:hAnsi="Arial" w:cs="Arial"/>
          <w:color w:val="000000"/>
          <w:sz w:val="24"/>
          <w:szCs w:val="24"/>
          <w:lang w:eastAsia="en-GB"/>
        </w:rPr>
        <w:t xml:space="preserve">Relationships and Health Education supports the wider work of our school in helping to foster pupil wellbeing and develop resilience and character that we know are fundamental to pupils being happy, successful and productive members of society.  It complements the development of virtues such as kindness, integrity, generosity and honesty. </w:t>
      </w:r>
    </w:p>
    <w:p w14:paraId="53D08C86" w14:textId="77777777" w:rsidR="00E07DB2" w:rsidRPr="00B310E7" w:rsidRDefault="00E07DB2" w:rsidP="00E07DB2">
      <w:pPr>
        <w:spacing w:after="0" w:line="240" w:lineRule="auto"/>
        <w:ind w:left="-5" w:hanging="10"/>
        <w:rPr>
          <w:rFonts w:ascii="Arial" w:eastAsia="Arial" w:hAnsi="Arial" w:cs="Arial"/>
          <w:color w:val="000000"/>
          <w:sz w:val="24"/>
          <w:szCs w:val="24"/>
          <w:lang w:eastAsia="en-GB"/>
        </w:rPr>
      </w:pPr>
    </w:p>
    <w:p w14:paraId="02ABDB32" w14:textId="77777777" w:rsidR="00E07DB2" w:rsidRPr="00B310E7" w:rsidRDefault="00E07DB2" w:rsidP="00E07DB2">
      <w:pPr>
        <w:spacing w:after="0" w:line="240" w:lineRule="auto"/>
        <w:rPr>
          <w:rFonts w:ascii="Arial" w:eastAsia="Arial" w:hAnsi="Arial" w:cs="Arial"/>
          <w:color w:val="000000"/>
          <w:sz w:val="24"/>
          <w:szCs w:val="24"/>
          <w:lang w:eastAsia="en-GB"/>
        </w:rPr>
      </w:pPr>
      <w:r w:rsidRPr="00B310E7">
        <w:rPr>
          <w:rFonts w:ascii="Arial" w:eastAsia="Arial" w:hAnsi="Arial" w:cs="Arial"/>
          <w:color w:val="000000"/>
          <w:sz w:val="24"/>
          <w:szCs w:val="24"/>
          <w:lang w:eastAsia="en-GB"/>
        </w:rPr>
        <w:t>We are clear that parents and carers are the prime educators for pupils in relation to the above.  We recognise that our school complements and reinforces this role.</w:t>
      </w:r>
    </w:p>
    <w:p w14:paraId="1604B52E" w14:textId="77777777" w:rsidR="00E07DB2" w:rsidRPr="00B310E7" w:rsidRDefault="00E07DB2" w:rsidP="00E07DB2">
      <w:pPr>
        <w:spacing w:after="0" w:line="240" w:lineRule="auto"/>
        <w:rPr>
          <w:rFonts w:ascii="Arial" w:eastAsia="Arial" w:hAnsi="Arial" w:cs="Arial"/>
          <w:b/>
          <w:color w:val="000000"/>
          <w:sz w:val="24"/>
          <w:szCs w:val="24"/>
          <w:lang w:eastAsia="en-GB"/>
        </w:rPr>
      </w:pPr>
    </w:p>
    <w:p w14:paraId="4DA7590A" w14:textId="77777777" w:rsidR="00E07DB2" w:rsidRPr="00B310E7" w:rsidRDefault="00E07DB2" w:rsidP="00E07DB2">
      <w:pPr>
        <w:spacing w:after="0" w:line="240" w:lineRule="auto"/>
        <w:rPr>
          <w:rFonts w:ascii="Arial" w:eastAsia="Arial" w:hAnsi="Arial" w:cs="Arial"/>
          <w:b/>
          <w:color w:val="000000"/>
          <w:sz w:val="24"/>
          <w:szCs w:val="24"/>
          <w:lang w:eastAsia="en-GB"/>
        </w:rPr>
      </w:pPr>
      <w:r w:rsidRPr="00B310E7">
        <w:rPr>
          <w:rFonts w:ascii="Arial" w:eastAsia="Arial" w:hAnsi="Arial" w:cs="Arial"/>
          <w:b/>
          <w:color w:val="000000"/>
          <w:sz w:val="24"/>
          <w:szCs w:val="24"/>
          <w:lang w:eastAsia="en-GB"/>
        </w:rPr>
        <w:t>Aim</w:t>
      </w:r>
    </w:p>
    <w:p w14:paraId="280FAF5F" w14:textId="77777777" w:rsidR="00E07DB2" w:rsidRPr="00B310E7" w:rsidRDefault="00E07DB2" w:rsidP="00E07DB2">
      <w:pPr>
        <w:spacing w:after="0" w:line="240" w:lineRule="auto"/>
        <w:rPr>
          <w:rFonts w:ascii="Arial" w:eastAsia="Arial" w:hAnsi="Arial" w:cs="Arial"/>
          <w:color w:val="000000"/>
          <w:sz w:val="24"/>
          <w:szCs w:val="24"/>
          <w:lang w:eastAsia="en-GB"/>
        </w:rPr>
      </w:pPr>
    </w:p>
    <w:p w14:paraId="7CC7A813" w14:textId="77777777" w:rsidR="00E07DB2" w:rsidRPr="00B310E7" w:rsidRDefault="00E07DB2" w:rsidP="00E07DB2">
      <w:pPr>
        <w:spacing w:after="0" w:line="240" w:lineRule="auto"/>
        <w:rPr>
          <w:rFonts w:ascii="Arial" w:eastAsia="Arial" w:hAnsi="Arial" w:cs="Arial"/>
          <w:sz w:val="24"/>
          <w:szCs w:val="24"/>
          <w:lang w:eastAsia="en-GB"/>
        </w:rPr>
      </w:pPr>
      <w:r w:rsidRPr="00B310E7">
        <w:rPr>
          <w:rFonts w:ascii="Arial" w:eastAsia="Arial" w:hAnsi="Arial" w:cs="Arial"/>
          <w:color w:val="000000"/>
          <w:sz w:val="24"/>
          <w:szCs w:val="24"/>
          <w:lang w:eastAsia="en-GB"/>
        </w:rPr>
        <w:t xml:space="preserve">The overriding aim of Relationships, Sex and Health Education, outlined in this policy, is to put in place the key building blocks for healthy, respectful relationships (focusing on family and friendships, in all contexts, including online) alongside an essential understanding of how to be healthy. Teaching about mental wellbeing is central to this.  We know that children and </w:t>
      </w:r>
      <w:r w:rsidRPr="00B310E7">
        <w:rPr>
          <w:rFonts w:ascii="Arial" w:eastAsia="Arial" w:hAnsi="Arial" w:cs="Arial"/>
          <w:sz w:val="24"/>
          <w:szCs w:val="24"/>
          <w:lang w:eastAsia="en-GB"/>
        </w:rPr>
        <w:t xml:space="preserve">young people are increasingly experiencing challenges, and that young people are at particular risk of feeling lonely.  Teaching about mental wellbeing will give them the knowledge and capability to take care of themselves and know how to receive support if problems arise.  </w:t>
      </w:r>
    </w:p>
    <w:p w14:paraId="1287D592" w14:textId="77777777" w:rsidR="00E07DB2" w:rsidRPr="00B310E7" w:rsidRDefault="00E07DB2" w:rsidP="00E07DB2">
      <w:pPr>
        <w:spacing w:after="0" w:line="240" w:lineRule="auto"/>
        <w:rPr>
          <w:rFonts w:ascii="Arial" w:eastAsia="Arial" w:hAnsi="Arial" w:cs="Arial"/>
          <w:sz w:val="24"/>
          <w:szCs w:val="24"/>
          <w:lang w:eastAsia="en-GB"/>
        </w:rPr>
      </w:pPr>
    </w:p>
    <w:p w14:paraId="0018EE7A" w14:textId="77777777" w:rsidR="00E07DB2" w:rsidRPr="00B310E7" w:rsidRDefault="00E07DB2" w:rsidP="00E07DB2">
      <w:pPr>
        <w:pStyle w:val="1bodycopy10pt"/>
        <w:spacing w:after="0"/>
        <w:rPr>
          <w:rFonts w:cs="Arial"/>
          <w:sz w:val="24"/>
          <w:lang w:val="en-GB" w:eastAsia="en-GB"/>
        </w:rPr>
      </w:pPr>
      <w:r w:rsidRPr="00B310E7">
        <w:rPr>
          <w:rFonts w:eastAsia="Arial" w:cs="Arial"/>
          <w:b/>
          <w:sz w:val="24"/>
          <w:lang w:val="en-GB" w:eastAsia="en-GB"/>
        </w:rPr>
        <w:t>Statutory Requirements</w:t>
      </w:r>
    </w:p>
    <w:p w14:paraId="578166C8" w14:textId="77777777" w:rsidR="00E07DB2" w:rsidRPr="00B310E7" w:rsidRDefault="00E07DB2" w:rsidP="00E07DB2">
      <w:pPr>
        <w:spacing w:after="0" w:line="240" w:lineRule="auto"/>
        <w:ind w:left="-5" w:hanging="10"/>
        <w:rPr>
          <w:rFonts w:ascii="Arial" w:eastAsia="Arial" w:hAnsi="Arial" w:cs="Arial"/>
          <w:sz w:val="24"/>
          <w:szCs w:val="24"/>
          <w:lang w:eastAsia="en-GB"/>
        </w:rPr>
      </w:pPr>
    </w:p>
    <w:p w14:paraId="1A50E3CC" w14:textId="3C5A539D" w:rsidR="00E07DB2" w:rsidRPr="00B310E7" w:rsidRDefault="00E07DB2" w:rsidP="00E07DB2">
      <w:pPr>
        <w:spacing w:after="0" w:line="240" w:lineRule="auto"/>
        <w:ind w:left="-5" w:hanging="10"/>
        <w:rPr>
          <w:rFonts w:ascii="Arial" w:eastAsia="Arial" w:hAnsi="Arial" w:cs="Arial"/>
          <w:color w:val="000000"/>
          <w:sz w:val="24"/>
          <w:szCs w:val="24"/>
          <w:lang w:eastAsia="en-GB"/>
        </w:rPr>
      </w:pPr>
      <w:r w:rsidRPr="00B310E7">
        <w:rPr>
          <w:rFonts w:ascii="Arial" w:eastAsia="Arial" w:hAnsi="Arial" w:cs="Arial"/>
          <w:sz w:val="24"/>
          <w:szCs w:val="24"/>
          <w:lang w:eastAsia="en-GB"/>
        </w:rPr>
        <w:t>The Relationships Education, Relationships and Sex Education and Health Education (England) Regulations 20</w:t>
      </w:r>
      <w:r w:rsidR="009A46BE">
        <w:rPr>
          <w:rFonts w:ascii="Arial" w:eastAsia="Arial" w:hAnsi="Arial" w:cs="Arial"/>
          <w:sz w:val="24"/>
          <w:szCs w:val="24"/>
          <w:lang w:eastAsia="en-GB"/>
        </w:rPr>
        <w:t>26</w:t>
      </w:r>
      <w:r w:rsidRPr="00B310E7">
        <w:rPr>
          <w:rFonts w:ascii="Arial" w:eastAsia="Arial" w:hAnsi="Arial" w:cs="Arial"/>
          <w:sz w:val="24"/>
          <w:szCs w:val="24"/>
          <w:lang w:eastAsia="en-GB"/>
        </w:rPr>
        <w:t xml:space="preserve">, made under sections 34 and 35 of the Children and Social Work Act 2017, make Relationships </w:t>
      </w:r>
      <w:r w:rsidRPr="00B310E7">
        <w:rPr>
          <w:rFonts w:ascii="Arial" w:eastAsia="Arial" w:hAnsi="Arial" w:cs="Arial"/>
          <w:color w:val="000000"/>
          <w:sz w:val="24"/>
          <w:szCs w:val="24"/>
          <w:lang w:eastAsia="en-GB"/>
        </w:rPr>
        <w:t xml:space="preserve">and Health Education compulsory for all pupils in primary schools. </w:t>
      </w:r>
    </w:p>
    <w:p w14:paraId="2C3FC1C2" w14:textId="77777777" w:rsidR="00E07DB2" w:rsidRPr="00B310E7" w:rsidRDefault="00E07DB2" w:rsidP="00E07DB2">
      <w:pPr>
        <w:spacing w:after="0" w:line="240" w:lineRule="auto"/>
        <w:ind w:left="-5" w:hanging="10"/>
        <w:rPr>
          <w:rFonts w:ascii="Arial" w:eastAsia="Arial" w:hAnsi="Arial" w:cs="Arial"/>
          <w:color w:val="000000"/>
          <w:sz w:val="24"/>
          <w:szCs w:val="24"/>
          <w:lang w:eastAsia="en-GB"/>
        </w:rPr>
      </w:pPr>
    </w:p>
    <w:p w14:paraId="24F8EF3E" w14:textId="77777777" w:rsidR="00E07DB2" w:rsidRPr="00B310E7" w:rsidRDefault="00E07DB2" w:rsidP="00E07DB2">
      <w:pPr>
        <w:spacing w:after="0" w:line="240" w:lineRule="auto"/>
        <w:ind w:left="-15"/>
        <w:rPr>
          <w:rFonts w:ascii="Arial" w:eastAsia="Arial" w:hAnsi="Arial" w:cs="Arial"/>
          <w:color w:val="000000"/>
          <w:sz w:val="24"/>
          <w:szCs w:val="24"/>
          <w:lang w:eastAsia="en-GB"/>
        </w:rPr>
      </w:pPr>
      <w:r w:rsidRPr="00B310E7">
        <w:rPr>
          <w:rFonts w:ascii="Arial" w:eastAsia="Arial" w:hAnsi="Arial" w:cs="Arial"/>
          <w:color w:val="000000"/>
          <w:sz w:val="24"/>
          <w:szCs w:val="24"/>
          <w:lang w:eastAsia="en-GB"/>
        </w:rPr>
        <w:t xml:space="preserve">This policy is based on the guidance </w:t>
      </w:r>
      <w:r w:rsidRPr="00B310E7">
        <w:rPr>
          <w:rFonts w:ascii="Arial" w:eastAsia="Arial" w:hAnsi="Arial" w:cs="Arial"/>
          <w:i/>
          <w:color w:val="000000"/>
          <w:sz w:val="24"/>
          <w:szCs w:val="24"/>
          <w:lang w:eastAsia="en-GB"/>
        </w:rPr>
        <w:t>‘Relationships Education, Relationships and Sex Education (RSE) and Health Education: Statutory guidance for governing bodies, proprietors, headteachers, principals, senior leadership teams, teachers’</w:t>
      </w:r>
      <w:r w:rsidRPr="00B310E7">
        <w:rPr>
          <w:rFonts w:ascii="Arial" w:eastAsia="Arial" w:hAnsi="Arial" w:cs="Arial"/>
          <w:color w:val="000000"/>
          <w:sz w:val="24"/>
          <w:szCs w:val="24"/>
          <w:lang w:eastAsia="en-GB"/>
        </w:rPr>
        <w:t xml:space="preserve"> which contains </w:t>
      </w:r>
      <w:r w:rsidRPr="00B310E7">
        <w:rPr>
          <w:rFonts w:ascii="Arial" w:eastAsia="Arial" w:hAnsi="Arial" w:cs="Arial"/>
          <w:color w:val="000000"/>
          <w:sz w:val="24"/>
          <w:szCs w:val="24"/>
          <w:lang w:eastAsia="en-GB"/>
        </w:rPr>
        <w:lastRenderedPageBreak/>
        <w:t xml:space="preserve">information on what schools </w:t>
      </w:r>
      <w:r w:rsidRPr="00B310E7">
        <w:rPr>
          <w:rFonts w:ascii="Arial" w:eastAsia="Arial" w:hAnsi="Arial" w:cs="Arial"/>
          <w:b/>
          <w:color w:val="000000"/>
          <w:sz w:val="24"/>
          <w:szCs w:val="24"/>
          <w:lang w:eastAsia="en-GB"/>
        </w:rPr>
        <w:t>should</w:t>
      </w:r>
      <w:r w:rsidRPr="00B310E7">
        <w:rPr>
          <w:rFonts w:ascii="Arial" w:eastAsia="Arial" w:hAnsi="Arial" w:cs="Arial"/>
          <w:color w:val="000000"/>
          <w:sz w:val="24"/>
          <w:szCs w:val="24"/>
          <w:lang w:eastAsia="en-GB"/>
        </w:rPr>
        <w:t xml:space="preserve"> do and sets out the legal duties with which schools </w:t>
      </w:r>
      <w:r w:rsidRPr="00B310E7">
        <w:rPr>
          <w:rFonts w:ascii="Arial" w:eastAsia="Arial" w:hAnsi="Arial" w:cs="Arial"/>
          <w:b/>
          <w:color w:val="000000"/>
          <w:sz w:val="24"/>
          <w:szCs w:val="24"/>
          <w:lang w:eastAsia="en-GB"/>
        </w:rPr>
        <w:t>must</w:t>
      </w:r>
      <w:r w:rsidRPr="00B310E7">
        <w:rPr>
          <w:rFonts w:ascii="Arial" w:eastAsia="Arial" w:hAnsi="Arial" w:cs="Arial"/>
          <w:color w:val="000000"/>
          <w:sz w:val="24"/>
          <w:szCs w:val="24"/>
          <w:lang w:eastAsia="en-GB"/>
        </w:rPr>
        <w:t xml:space="preserve"> comply when teaching Relationships Education and Health Education. </w:t>
      </w:r>
    </w:p>
    <w:p w14:paraId="7CFEE71A" w14:textId="77777777" w:rsidR="00E07DB2" w:rsidRPr="00B310E7" w:rsidRDefault="00E07DB2" w:rsidP="00E07DB2">
      <w:pPr>
        <w:spacing w:after="0" w:line="240" w:lineRule="auto"/>
        <w:rPr>
          <w:rFonts w:ascii="Arial" w:eastAsia="Arial" w:hAnsi="Arial" w:cs="Arial"/>
          <w:color w:val="000000"/>
          <w:sz w:val="24"/>
          <w:szCs w:val="24"/>
          <w:lang w:eastAsia="en-GB"/>
        </w:rPr>
      </w:pPr>
    </w:p>
    <w:p w14:paraId="59F4B885" w14:textId="77777777" w:rsidR="00E07DB2" w:rsidRPr="00B310E7" w:rsidRDefault="00E07DB2" w:rsidP="00E07DB2">
      <w:pPr>
        <w:spacing w:after="0" w:line="240" w:lineRule="auto"/>
        <w:ind w:right="139"/>
        <w:jc w:val="both"/>
        <w:rPr>
          <w:rFonts w:ascii="Arial" w:eastAsia="Arial" w:hAnsi="Arial" w:cs="Arial"/>
          <w:color w:val="000000"/>
          <w:sz w:val="24"/>
          <w:szCs w:val="24"/>
          <w:lang w:eastAsia="en-GB"/>
        </w:rPr>
      </w:pPr>
      <w:r w:rsidRPr="00B310E7">
        <w:rPr>
          <w:rFonts w:ascii="Arial" w:eastAsia="Arial" w:hAnsi="Arial" w:cs="Arial"/>
          <w:color w:val="000000"/>
          <w:sz w:val="24"/>
          <w:szCs w:val="24"/>
          <w:lang w:eastAsia="en-GB"/>
        </w:rPr>
        <w:t>This policy should be read in conjunction with the following policies and guidance:</w:t>
      </w:r>
    </w:p>
    <w:p w14:paraId="1C57ABB2" w14:textId="77777777" w:rsidR="00E07DB2" w:rsidRPr="00B310E7" w:rsidRDefault="00E07DB2" w:rsidP="00E07DB2">
      <w:pPr>
        <w:spacing w:after="0" w:line="240" w:lineRule="auto"/>
        <w:ind w:right="139"/>
        <w:jc w:val="both"/>
        <w:rPr>
          <w:rFonts w:ascii="Arial" w:eastAsia="Arial" w:hAnsi="Arial" w:cs="Arial"/>
          <w:color w:val="000000"/>
          <w:sz w:val="24"/>
          <w:szCs w:val="24"/>
          <w:lang w:eastAsia="en-GB"/>
        </w:rPr>
      </w:pPr>
    </w:p>
    <w:p w14:paraId="6A629C49" w14:textId="521B6FEE" w:rsidR="00E07DB2" w:rsidRPr="00B310E7" w:rsidRDefault="00E07DB2" w:rsidP="00E07DB2">
      <w:pPr>
        <w:numPr>
          <w:ilvl w:val="0"/>
          <w:numId w:val="7"/>
        </w:numPr>
        <w:spacing w:after="0" w:line="240" w:lineRule="auto"/>
        <w:ind w:left="720" w:right="139"/>
        <w:jc w:val="both"/>
        <w:rPr>
          <w:rFonts w:ascii="Arial" w:eastAsia="Arial" w:hAnsi="Arial" w:cs="Arial"/>
          <w:color w:val="000000"/>
          <w:sz w:val="24"/>
          <w:szCs w:val="24"/>
          <w:lang w:eastAsia="en-GB"/>
        </w:rPr>
      </w:pPr>
      <w:hyperlink r:id="rId12">
        <w:r w:rsidRPr="00B310E7">
          <w:rPr>
            <w:rFonts w:ascii="Arial" w:eastAsia="Arial" w:hAnsi="Arial" w:cs="Arial"/>
            <w:color w:val="0000FF"/>
            <w:sz w:val="24"/>
            <w:szCs w:val="24"/>
            <w:u w:val="single" w:color="0000FF"/>
            <w:lang w:eastAsia="en-GB"/>
          </w:rPr>
          <w:t>Keeping Children Safe in Educatio</w:t>
        </w:r>
      </w:hyperlink>
      <w:r w:rsidRPr="00B310E7">
        <w:rPr>
          <w:rFonts w:ascii="Arial" w:eastAsia="Arial" w:hAnsi="Arial" w:cs="Arial"/>
          <w:color w:val="0000FF"/>
          <w:sz w:val="24"/>
          <w:szCs w:val="24"/>
          <w:u w:val="single" w:color="0000FF"/>
          <w:lang w:eastAsia="en-GB"/>
        </w:rPr>
        <w:t>n</w:t>
      </w:r>
      <w:r w:rsidR="00370685">
        <w:rPr>
          <w:rFonts w:ascii="Arial" w:eastAsia="Arial" w:hAnsi="Arial" w:cs="Arial"/>
          <w:color w:val="0000FF"/>
          <w:sz w:val="24"/>
          <w:szCs w:val="24"/>
          <w:u w:val="single" w:color="0000FF"/>
          <w:lang w:eastAsia="en-GB"/>
        </w:rPr>
        <w:t xml:space="preserve"> 2026</w:t>
      </w:r>
      <w:hyperlink r:id="rId13">
        <w:r w:rsidRPr="00B310E7">
          <w:rPr>
            <w:rFonts w:ascii="Arial" w:eastAsia="Arial" w:hAnsi="Arial" w:cs="Arial"/>
            <w:color w:val="000000"/>
            <w:sz w:val="24"/>
            <w:szCs w:val="24"/>
            <w:lang w:eastAsia="en-GB"/>
          </w:rPr>
          <w:t xml:space="preserve"> </w:t>
        </w:r>
      </w:hyperlink>
      <w:hyperlink r:id="rId14">
        <w:r w:rsidRPr="00B310E7">
          <w:rPr>
            <w:rFonts w:ascii="Arial" w:eastAsia="Arial" w:hAnsi="Arial" w:cs="Arial"/>
            <w:color w:val="000000"/>
            <w:sz w:val="24"/>
            <w:szCs w:val="24"/>
            <w:lang w:eastAsia="en-GB"/>
          </w:rPr>
          <w:t>(</w:t>
        </w:r>
      </w:hyperlink>
      <w:r w:rsidRPr="00B310E7">
        <w:rPr>
          <w:rFonts w:ascii="Arial" w:eastAsia="Arial" w:hAnsi="Arial" w:cs="Arial"/>
          <w:color w:val="000000"/>
          <w:sz w:val="24"/>
          <w:szCs w:val="24"/>
          <w:lang w:eastAsia="en-GB"/>
        </w:rPr>
        <w:t>statutory guidance);</w:t>
      </w:r>
    </w:p>
    <w:p w14:paraId="64128771" w14:textId="77777777" w:rsidR="00E07DB2" w:rsidRPr="00B310E7" w:rsidRDefault="00E07DB2" w:rsidP="00E07DB2">
      <w:pPr>
        <w:numPr>
          <w:ilvl w:val="0"/>
          <w:numId w:val="7"/>
        </w:numPr>
        <w:spacing w:after="0" w:line="240" w:lineRule="auto"/>
        <w:ind w:left="720" w:right="139"/>
        <w:jc w:val="both"/>
        <w:rPr>
          <w:rFonts w:ascii="Arial" w:eastAsia="Arial" w:hAnsi="Arial" w:cs="Arial"/>
          <w:color w:val="000000"/>
          <w:sz w:val="24"/>
          <w:szCs w:val="24"/>
          <w:lang w:eastAsia="en-GB"/>
        </w:rPr>
      </w:pPr>
      <w:r w:rsidRPr="00B310E7">
        <w:rPr>
          <w:rFonts w:ascii="Arial" w:eastAsia="Arial" w:hAnsi="Arial" w:cs="Arial"/>
          <w:color w:val="000000"/>
          <w:sz w:val="24"/>
          <w:szCs w:val="24"/>
          <w:lang w:eastAsia="en-GB"/>
        </w:rPr>
        <w:t>Safeguarding / Child Protection Policy;</w:t>
      </w:r>
    </w:p>
    <w:p w14:paraId="35E2DB9C" w14:textId="77777777" w:rsidR="00E07DB2" w:rsidRPr="00B310E7" w:rsidRDefault="00E07DB2" w:rsidP="00E07DB2">
      <w:pPr>
        <w:numPr>
          <w:ilvl w:val="0"/>
          <w:numId w:val="7"/>
        </w:numPr>
        <w:spacing w:after="0" w:line="240" w:lineRule="auto"/>
        <w:ind w:left="720" w:right="139"/>
        <w:jc w:val="both"/>
        <w:rPr>
          <w:rFonts w:ascii="Arial" w:eastAsia="Arial" w:hAnsi="Arial" w:cs="Arial"/>
          <w:sz w:val="24"/>
          <w:szCs w:val="24"/>
          <w:lang w:eastAsia="en-GB"/>
        </w:rPr>
      </w:pPr>
      <w:r w:rsidRPr="00B310E7">
        <w:rPr>
          <w:rFonts w:ascii="Arial" w:eastAsia="Arial" w:hAnsi="Arial" w:cs="Arial"/>
          <w:sz w:val="24"/>
          <w:szCs w:val="24"/>
          <w:lang w:eastAsia="en-GB"/>
        </w:rPr>
        <w:t>Inclusion Policy; and</w:t>
      </w:r>
    </w:p>
    <w:p w14:paraId="5B0FB62E" w14:textId="77777777" w:rsidR="00E07DB2" w:rsidRPr="00B310E7" w:rsidRDefault="00E07DB2" w:rsidP="00E07DB2">
      <w:pPr>
        <w:numPr>
          <w:ilvl w:val="0"/>
          <w:numId w:val="7"/>
        </w:numPr>
        <w:spacing w:after="0" w:line="240" w:lineRule="auto"/>
        <w:ind w:left="720" w:right="139"/>
        <w:jc w:val="both"/>
        <w:rPr>
          <w:rFonts w:ascii="Arial" w:eastAsia="Arial" w:hAnsi="Arial" w:cs="Arial"/>
          <w:color w:val="000000"/>
          <w:sz w:val="24"/>
          <w:szCs w:val="24"/>
          <w:lang w:eastAsia="en-GB"/>
        </w:rPr>
      </w:pPr>
      <w:r w:rsidRPr="00B310E7">
        <w:rPr>
          <w:rFonts w:ascii="Arial" w:eastAsia="Arial" w:hAnsi="Arial" w:cs="Arial"/>
          <w:sz w:val="24"/>
          <w:szCs w:val="24"/>
          <w:lang w:eastAsia="en-GB"/>
        </w:rPr>
        <w:t>The Behaviour Policy</w:t>
      </w:r>
    </w:p>
    <w:p w14:paraId="04CCD9A2" w14:textId="77777777" w:rsidR="00E07DB2" w:rsidRPr="00B310E7" w:rsidRDefault="00E07DB2" w:rsidP="00E07DB2">
      <w:pPr>
        <w:spacing w:after="0" w:line="240" w:lineRule="auto"/>
        <w:ind w:left="720" w:right="139"/>
        <w:jc w:val="both"/>
        <w:rPr>
          <w:rFonts w:ascii="Arial" w:eastAsia="Arial" w:hAnsi="Arial" w:cs="Arial"/>
          <w:color w:val="000000"/>
          <w:sz w:val="24"/>
          <w:szCs w:val="24"/>
          <w:lang w:eastAsia="en-GB"/>
        </w:rPr>
      </w:pPr>
    </w:p>
    <w:p w14:paraId="41C5C3F0" w14:textId="77777777" w:rsidR="00E07DB2" w:rsidRPr="00B310E7" w:rsidRDefault="00E07DB2" w:rsidP="00E07DB2">
      <w:pPr>
        <w:spacing w:after="0" w:line="240" w:lineRule="auto"/>
        <w:ind w:left="-5" w:hanging="10"/>
        <w:rPr>
          <w:rFonts w:ascii="Arial" w:eastAsia="Arial" w:hAnsi="Arial" w:cs="Arial"/>
          <w:color w:val="000000"/>
          <w:sz w:val="24"/>
          <w:szCs w:val="24"/>
          <w:lang w:eastAsia="en-GB"/>
        </w:rPr>
      </w:pPr>
      <w:r w:rsidRPr="00B310E7">
        <w:rPr>
          <w:rFonts w:ascii="Arial" w:eastAsia="Arial" w:hAnsi="Arial" w:cs="Arial"/>
          <w:color w:val="000000"/>
          <w:sz w:val="24"/>
          <w:szCs w:val="24"/>
          <w:lang w:eastAsia="en-GB"/>
        </w:rPr>
        <w:t>Additional guidance can be found in the following documents:</w:t>
      </w:r>
    </w:p>
    <w:p w14:paraId="5AFAAED8" w14:textId="77777777" w:rsidR="00E07DB2" w:rsidRPr="00B310E7" w:rsidRDefault="00E07DB2" w:rsidP="00E07DB2">
      <w:pPr>
        <w:spacing w:after="0" w:line="240" w:lineRule="auto"/>
        <w:ind w:left="-5" w:hanging="10"/>
        <w:rPr>
          <w:rFonts w:ascii="Arial" w:eastAsia="Arial" w:hAnsi="Arial" w:cs="Arial"/>
          <w:color w:val="000000"/>
          <w:sz w:val="24"/>
          <w:szCs w:val="24"/>
          <w:lang w:eastAsia="en-GB"/>
        </w:rPr>
      </w:pPr>
    </w:p>
    <w:p w14:paraId="5E127A72" w14:textId="77777777" w:rsidR="00E07DB2" w:rsidRPr="00B310E7" w:rsidRDefault="00E07DB2" w:rsidP="00E07DB2">
      <w:pPr>
        <w:numPr>
          <w:ilvl w:val="0"/>
          <w:numId w:val="8"/>
        </w:numPr>
        <w:spacing w:after="0" w:line="240" w:lineRule="auto"/>
        <w:ind w:left="720" w:right="139" w:hanging="338"/>
        <w:jc w:val="both"/>
        <w:rPr>
          <w:rFonts w:ascii="Arial" w:eastAsia="Arial" w:hAnsi="Arial" w:cs="Arial"/>
          <w:color w:val="000000"/>
          <w:sz w:val="24"/>
          <w:szCs w:val="24"/>
          <w:lang w:eastAsia="en-GB"/>
        </w:rPr>
      </w:pPr>
      <w:hyperlink r:id="rId15">
        <w:r w:rsidRPr="00B310E7">
          <w:rPr>
            <w:rFonts w:ascii="Arial" w:eastAsia="Arial" w:hAnsi="Arial" w:cs="Arial"/>
            <w:color w:val="0000FF"/>
            <w:sz w:val="24"/>
            <w:szCs w:val="24"/>
            <w:u w:val="single" w:color="0000FF"/>
            <w:lang w:eastAsia="en-GB"/>
          </w:rPr>
          <w:t>Respectful School Communities: Self Review and Signposting Tool</w:t>
        </w:r>
      </w:hyperlink>
      <w:hyperlink r:id="rId16">
        <w:r w:rsidRPr="00B310E7">
          <w:rPr>
            <w:rFonts w:ascii="Arial" w:eastAsia="Arial" w:hAnsi="Arial" w:cs="Arial"/>
            <w:color w:val="000000"/>
            <w:sz w:val="24"/>
            <w:szCs w:val="24"/>
            <w:lang w:eastAsia="en-GB"/>
          </w:rPr>
          <w:t xml:space="preserve"> </w:t>
        </w:r>
      </w:hyperlink>
      <w:r w:rsidRPr="00B310E7">
        <w:rPr>
          <w:rFonts w:ascii="Arial" w:eastAsia="Arial" w:hAnsi="Arial" w:cs="Arial"/>
          <w:color w:val="000000"/>
          <w:sz w:val="24"/>
          <w:szCs w:val="24"/>
          <w:lang w:eastAsia="en-GB"/>
        </w:rPr>
        <w:t>(a tool to support a whole school approach that promotes respect and discipline);</w:t>
      </w:r>
    </w:p>
    <w:p w14:paraId="05F0496D" w14:textId="77777777" w:rsidR="00E07DB2" w:rsidRPr="00B310E7" w:rsidRDefault="00E07DB2" w:rsidP="00E07DB2">
      <w:pPr>
        <w:numPr>
          <w:ilvl w:val="0"/>
          <w:numId w:val="8"/>
        </w:numPr>
        <w:spacing w:after="0" w:line="240" w:lineRule="auto"/>
        <w:ind w:left="720" w:right="139" w:hanging="338"/>
        <w:jc w:val="both"/>
        <w:rPr>
          <w:rFonts w:ascii="Arial" w:eastAsia="Arial" w:hAnsi="Arial" w:cs="Arial"/>
          <w:color w:val="000000"/>
          <w:sz w:val="24"/>
          <w:szCs w:val="24"/>
          <w:lang w:eastAsia="en-GB"/>
        </w:rPr>
      </w:pPr>
      <w:hyperlink r:id="rId17">
        <w:r w:rsidRPr="00B310E7">
          <w:rPr>
            <w:rFonts w:ascii="Arial" w:eastAsia="Arial" w:hAnsi="Arial" w:cs="Arial"/>
            <w:color w:val="0000FF"/>
            <w:sz w:val="24"/>
            <w:szCs w:val="24"/>
            <w:u w:val="single" w:color="0000FF"/>
            <w:lang w:eastAsia="en-GB"/>
          </w:rPr>
          <w:t>Behaviour and Discipline in School</w:t>
        </w:r>
      </w:hyperlink>
      <w:hyperlink r:id="rId18">
        <w:r w:rsidRPr="00B310E7">
          <w:rPr>
            <w:rFonts w:ascii="Arial" w:eastAsia="Arial" w:hAnsi="Arial" w:cs="Arial"/>
            <w:color w:val="0000FF"/>
            <w:sz w:val="24"/>
            <w:szCs w:val="24"/>
            <w:u w:val="single" w:color="0000FF"/>
            <w:lang w:eastAsia="en-GB"/>
          </w:rPr>
          <w:t>s</w:t>
        </w:r>
      </w:hyperlink>
      <w:hyperlink r:id="rId19">
        <w:r w:rsidRPr="00B310E7">
          <w:rPr>
            <w:rFonts w:ascii="Arial" w:eastAsia="Arial" w:hAnsi="Arial" w:cs="Arial"/>
            <w:color w:val="000000"/>
            <w:sz w:val="24"/>
            <w:szCs w:val="24"/>
            <w:lang w:eastAsia="en-GB"/>
          </w:rPr>
          <w:t xml:space="preserve"> </w:t>
        </w:r>
      </w:hyperlink>
      <w:hyperlink r:id="rId20">
        <w:r w:rsidRPr="00B310E7">
          <w:rPr>
            <w:rFonts w:ascii="Arial" w:eastAsia="Arial" w:hAnsi="Arial" w:cs="Arial"/>
            <w:color w:val="000000"/>
            <w:sz w:val="24"/>
            <w:szCs w:val="24"/>
            <w:lang w:eastAsia="en-GB"/>
          </w:rPr>
          <w:t>(</w:t>
        </w:r>
      </w:hyperlink>
      <w:r w:rsidRPr="00B310E7">
        <w:rPr>
          <w:rFonts w:ascii="Arial" w:eastAsia="Arial" w:hAnsi="Arial" w:cs="Arial"/>
          <w:color w:val="000000"/>
          <w:sz w:val="24"/>
          <w:szCs w:val="24"/>
          <w:lang w:eastAsia="en-GB"/>
        </w:rPr>
        <w:t>advice for schools, including advice for appropriate behaviour between pupils);</w:t>
      </w:r>
    </w:p>
    <w:p w14:paraId="6E3D7E30" w14:textId="77777777" w:rsidR="00E07DB2" w:rsidRPr="00B310E7" w:rsidRDefault="00E07DB2" w:rsidP="00E07DB2">
      <w:pPr>
        <w:numPr>
          <w:ilvl w:val="0"/>
          <w:numId w:val="8"/>
        </w:numPr>
        <w:spacing w:after="0" w:line="240" w:lineRule="auto"/>
        <w:ind w:left="720" w:right="139" w:hanging="338"/>
        <w:jc w:val="both"/>
        <w:rPr>
          <w:rFonts w:ascii="Arial" w:eastAsia="Arial" w:hAnsi="Arial" w:cs="Arial"/>
          <w:color w:val="000000"/>
          <w:sz w:val="24"/>
          <w:szCs w:val="24"/>
          <w:lang w:eastAsia="en-GB"/>
        </w:rPr>
      </w:pPr>
      <w:hyperlink r:id="rId21">
        <w:r w:rsidRPr="00B310E7">
          <w:rPr>
            <w:rFonts w:ascii="Arial" w:eastAsia="Arial" w:hAnsi="Arial" w:cs="Arial"/>
            <w:color w:val="0000FF"/>
            <w:sz w:val="24"/>
            <w:szCs w:val="24"/>
            <w:u w:val="single" w:color="0000FF"/>
            <w:lang w:eastAsia="en-GB"/>
          </w:rPr>
          <w:t>Equality Act 2010 and schools</w:t>
        </w:r>
      </w:hyperlink>
      <w:hyperlink r:id="rId22">
        <w:r w:rsidRPr="00B310E7">
          <w:rPr>
            <w:rFonts w:ascii="Arial" w:eastAsia="Arial" w:hAnsi="Arial" w:cs="Arial"/>
            <w:color w:val="0000FF"/>
            <w:sz w:val="24"/>
            <w:szCs w:val="24"/>
            <w:lang w:eastAsia="en-GB"/>
          </w:rPr>
          <w:t>;</w:t>
        </w:r>
      </w:hyperlink>
    </w:p>
    <w:p w14:paraId="481EDBFE" w14:textId="77777777" w:rsidR="00E07DB2" w:rsidRPr="00B310E7" w:rsidRDefault="00E07DB2" w:rsidP="00E07DB2">
      <w:pPr>
        <w:numPr>
          <w:ilvl w:val="0"/>
          <w:numId w:val="8"/>
        </w:numPr>
        <w:spacing w:after="0" w:line="240" w:lineRule="auto"/>
        <w:ind w:left="720" w:right="139" w:hanging="338"/>
        <w:jc w:val="both"/>
        <w:rPr>
          <w:rFonts w:ascii="Arial" w:eastAsia="Arial" w:hAnsi="Arial" w:cs="Arial"/>
          <w:color w:val="000000"/>
          <w:sz w:val="24"/>
          <w:szCs w:val="24"/>
          <w:lang w:eastAsia="en-GB"/>
        </w:rPr>
      </w:pPr>
      <w:hyperlink r:id="rId23">
        <w:r w:rsidRPr="00B310E7">
          <w:rPr>
            <w:rFonts w:ascii="Arial" w:eastAsia="Arial" w:hAnsi="Arial" w:cs="Arial"/>
            <w:color w:val="0000FF"/>
            <w:sz w:val="24"/>
            <w:szCs w:val="24"/>
            <w:u w:val="single" w:color="0000FF"/>
            <w:lang w:eastAsia="en-GB"/>
          </w:rPr>
          <w:t>SEND code of practice: 0 to 25 years</w:t>
        </w:r>
      </w:hyperlink>
      <w:hyperlink r:id="rId24">
        <w:r w:rsidRPr="00B310E7">
          <w:rPr>
            <w:rFonts w:ascii="Arial" w:eastAsia="Arial" w:hAnsi="Arial" w:cs="Arial"/>
            <w:color w:val="000000"/>
            <w:sz w:val="24"/>
            <w:szCs w:val="24"/>
            <w:lang w:eastAsia="en-GB"/>
          </w:rPr>
          <w:t xml:space="preserve"> </w:t>
        </w:r>
      </w:hyperlink>
      <w:r w:rsidRPr="00B310E7">
        <w:rPr>
          <w:rFonts w:ascii="Arial" w:eastAsia="Arial" w:hAnsi="Arial" w:cs="Arial"/>
          <w:color w:val="000000"/>
          <w:sz w:val="24"/>
          <w:szCs w:val="24"/>
          <w:lang w:eastAsia="en-GB"/>
        </w:rPr>
        <w:t>(statutory guidance);</w:t>
      </w:r>
    </w:p>
    <w:p w14:paraId="62EA701F" w14:textId="77777777" w:rsidR="00E07DB2" w:rsidRPr="00B310E7" w:rsidRDefault="00E07DB2" w:rsidP="00E07DB2">
      <w:pPr>
        <w:numPr>
          <w:ilvl w:val="0"/>
          <w:numId w:val="8"/>
        </w:numPr>
        <w:spacing w:after="0" w:line="240" w:lineRule="auto"/>
        <w:ind w:left="720" w:right="139" w:hanging="338"/>
        <w:jc w:val="both"/>
        <w:rPr>
          <w:rFonts w:ascii="Arial" w:eastAsia="Arial" w:hAnsi="Arial" w:cs="Arial"/>
          <w:color w:val="000000"/>
          <w:sz w:val="24"/>
          <w:szCs w:val="24"/>
          <w:lang w:eastAsia="en-GB"/>
        </w:rPr>
      </w:pPr>
      <w:hyperlink r:id="rId25">
        <w:r w:rsidRPr="00B310E7">
          <w:rPr>
            <w:rFonts w:ascii="Arial" w:eastAsia="Arial" w:hAnsi="Arial" w:cs="Arial"/>
            <w:color w:val="0000FF"/>
            <w:sz w:val="24"/>
            <w:szCs w:val="24"/>
            <w:u w:val="single" w:color="0000FF"/>
            <w:lang w:eastAsia="en-GB"/>
          </w:rPr>
          <w:t>Alternative Provision</w:t>
        </w:r>
      </w:hyperlink>
      <w:hyperlink r:id="rId26">
        <w:r w:rsidRPr="00B310E7">
          <w:rPr>
            <w:rFonts w:ascii="Arial" w:eastAsia="Arial" w:hAnsi="Arial" w:cs="Arial"/>
            <w:color w:val="000000"/>
            <w:sz w:val="24"/>
            <w:szCs w:val="24"/>
            <w:lang w:eastAsia="en-GB"/>
          </w:rPr>
          <w:t xml:space="preserve"> </w:t>
        </w:r>
      </w:hyperlink>
      <w:r w:rsidRPr="00B310E7">
        <w:rPr>
          <w:rFonts w:ascii="Arial" w:eastAsia="Arial" w:hAnsi="Arial" w:cs="Arial"/>
          <w:color w:val="000000"/>
          <w:sz w:val="24"/>
          <w:szCs w:val="24"/>
          <w:lang w:eastAsia="en-GB"/>
        </w:rPr>
        <w:t>(statutory guidance);</w:t>
      </w:r>
    </w:p>
    <w:p w14:paraId="56DC2EBA" w14:textId="77777777" w:rsidR="00E07DB2" w:rsidRPr="00B310E7" w:rsidRDefault="00E07DB2" w:rsidP="00E07DB2">
      <w:pPr>
        <w:numPr>
          <w:ilvl w:val="0"/>
          <w:numId w:val="8"/>
        </w:numPr>
        <w:spacing w:after="0" w:line="240" w:lineRule="auto"/>
        <w:ind w:left="720" w:right="139" w:hanging="338"/>
        <w:jc w:val="both"/>
        <w:rPr>
          <w:rFonts w:ascii="Arial" w:eastAsia="Arial" w:hAnsi="Arial" w:cs="Arial"/>
          <w:color w:val="000000"/>
          <w:sz w:val="24"/>
          <w:szCs w:val="24"/>
          <w:lang w:eastAsia="en-GB"/>
        </w:rPr>
      </w:pPr>
      <w:hyperlink r:id="rId27">
        <w:r w:rsidRPr="00B310E7">
          <w:rPr>
            <w:rFonts w:ascii="Arial" w:eastAsia="Arial" w:hAnsi="Arial" w:cs="Arial"/>
            <w:color w:val="0000FF"/>
            <w:sz w:val="24"/>
            <w:szCs w:val="24"/>
            <w:u w:val="single" w:color="0000FF"/>
            <w:lang w:eastAsia="en-GB"/>
          </w:rPr>
          <w:t>Mental Health and Behaviour in School</w:t>
        </w:r>
      </w:hyperlink>
      <w:hyperlink r:id="rId28">
        <w:r w:rsidRPr="00B310E7">
          <w:rPr>
            <w:rFonts w:ascii="Arial" w:eastAsia="Arial" w:hAnsi="Arial" w:cs="Arial"/>
            <w:color w:val="0000FF"/>
            <w:sz w:val="24"/>
            <w:szCs w:val="24"/>
            <w:u w:val="single" w:color="0000FF"/>
            <w:lang w:eastAsia="en-GB"/>
          </w:rPr>
          <w:t>s</w:t>
        </w:r>
      </w:hyperlink>
      <w:hyperlink r:id="rId29">
        <w:r w:rsidRPr="00B310E7">
          <w:rPr>
            <w:rFonts w:ascii="Arial" w:eastAsia="Arial" w:hAnsi="Arial" w:cs="Arial"/>
            <w:color w:val="000000"/>
            <w:sz w:val="24"/>
            <w:szCs w:val="24"/>
            <w:lang w:eastAsia="en-GB"/>
          </w:rPr>
          <w:t xml:space="preserve"> </w:t>
        </w:r>
      </w:hyperlink>
      <w:hyperlink r:id="rId30">
        <w:r w:rsidRPr="00B310E7">
          <w:rPr>
            <w:rFonts w:ascii="Arial" w:eastAsia="Arial" w:hAnsi="Arial" w:cs="Arial"/>
            <w:color w:val="000000"/>
            <w:sz w:val="24"/>
            <w:szCs w:val="24"/>
            <w:lang w:eastAsia="en-GB"/>
          </w:rPr>
          <w:t>(</w:t>
        </w:r>
      </w:hyperlink>
      <w:r w:rsidRPr="00B310E7">
        <w:rPr>
          <w:rFonts w:ascii="Arial" w:eastAsia="Arial" w:hAnsi="Arial" w:cs="Arial"/>
          <w:color w:val="000000"/>
          <w:sz w:val="24"/>
          <w:szCs w:val="24"/>
          <w:lang w:eastAsia="en-GB"/>
        </w:rPr>
        <w:t>advice for schools);</w:t>
      </w:r>
    </w:p>
    <w:p w14:paraId="57F96AC3" w14:textId="77777777" w:rsidR="00E07DB2" w:rsidRPr="00B310E7" w:rsidRDefault="00E07DB2" w:rsidP="00E07DB2">
      <w:pPr>
        <w:numPr>
          <w:ilvl w:val="0"/>
          <w:numId w:val="8"/>
        </w:numPr>
        <w:spacing w:after="0" w:line="240" w:lineRule="auto"/>
        <w:ind w:left="720" w:right="139" w:hanging="338"/>
        <w:jc w:val="both"/>
        <w:rPr>
          <w:rFonts w:ascii="Arial" w:eastAsia="Arial" w:hAnsi="Arial" w:cs="Arial"/>
          <w:color w:val="000000"/>
          <w:sz w:val="24"/>
          <w:szCs w:val="24"/>
          <w:lang w:eastAsia="en-GB"/>
        </w:rPr>
      </w:pPr>
      <w:hyperlink r:id="rId31">
        <w:r w:rsidRPr="00B310E7">
          <w:rPr>
            <w:rFonts w:ascii="Arial" w:eastAsia="Arial" w:hAnsi="Arial" w:cs="Arial"/>
            <w:color w:val="0000FF"/>
            <w:sz w:val="24"/>
            <w:szCs w:val="24"/>
            <w:u w:val="single" w:color="0000FF"/>
            <w:lang w:eastAsia="en-GB"/>
          </w:rPr>
          <w:t>Preventing and Tackling Bullyin</w:t>
        </w:r>
      </w:hyperlink>
      <w:hyperlink r:id="rId32">
        <w:r w:rsidRPr="00B310E7">
          <w:rPr>
            <w:rFonts w:ascii="Arial" w:eastAsia="Arial" w:hAnsi="Arial" w:cs="Arial"/>
            <w:color w:val="0000FF"/>
            <w:sz w:val="24"/>
            <w:szCs w:val="24"/>
            <w:u w:val="single" w:color="0000FF"/>
            <w:lang w:eastAsia="en-GB"/>
          </w:rPr>
          <w:t>g</w:t>
        </w:r>
      </w:hyperlink>
      <w:hyperlink r:id="rId33">
        <w:r w:rsidRPr="00B310E7">
          <w:rPr>
            <w:rFonts w:ascii="Arial" w:eastAsia="Arial" w:hAnsi="Arial" w:cs="Arial"/>
            <w:color w:val="000000"/>
            <w:sz w:val="24"/>
            <w:szCs w:val="24"/>
            <w:lang w:eastAsia="en-GB"/>
          </w:rPr>
          <w:t xml:space="preserve"> </w:t>
        </w:r>
      </w:hyperlink>
      <w:hyperlink r:id="rId34">
        <w:r w:rsidRPr="00B310E7">
          <w:rPr>
            <w:rFonts w:ascii="Arial" w:eastAsia="Arial" w:hAnsi="Arial" w:cs="Arial"/>
            <w:color w:val="000000"/>
            <w:sz w:val="24"/>
            <w:szCs w:val="24"/>
            <w:lang w:eastAsia="en-GB"/>
          </w:rPr>
          <w:t>(</w:t>
        </w:r>
      </w:hyperlink>
      <w:r w:rsidRPr="00B310E7">
        <w:rPr>
          <w:rFonts w:ascii="Arial" w:eastAsia="Arial" w:hAnsi="Arial" w:cs="Arial"/>
          <w:color w:val="000000"/>
          <w:sz w:val="24"/>
          <w:szCs w:val="24"/>
          <w:lang w:eastAsia="en-GB"/>
        </w:rPr>
        <w:t xml:space="preserve">advice for schools, including advice on </w:t>
      </w:r>
      <w:hyperlink r:id="rId35">
        <w:r w:rsidRPr="00B310E7">
          <w:rPr>
            <w:rFonts w:ascii="Arial" w:eastAsia="Arial" w:hAnsi="Arial" w:cs="Arial"/>
            <w:color w:val="0000FF"/>
            <w:sz w:val="24"/>
            <w:szCs w:val="24"/>
            <w:u w:val="single" w:color="0000FF"/>
            <w:lang w:eastAsia="en-GB"/>
          </w:rPr>
          <w:t>cyberbullying</w:t>
        </w:r>
      </w:hyperlink>
      <w:hyperlink r:id="rId36">
        <w:r w:rsidRPr="00B310E7">
          <w:rPr>
            <w:rFonts w:ascii="Arial" w:eastAsia="Arial" w:hAnsi="Arial" w:cs="Arial"/>
            <w:color w:val="000000"/>
            <w:sz w:val="24"/>
            <w:szCs w:val="24"/>
            <w:lang w:eastAsia="en-GB"/>
          </w:rPr>
          <w:t>)</w:t>
        </w:r>
      </w:hyperlink>
      <w:r w:rsidRPr="00B310E7">
        <w:rPr>
          <w:rFonts w:ascii="Arial" w:eastAsia="Arial" w:hAnsi="Arial" w:cs="Arial"/>
          <w:color w:val="000000"/>
          <w:sz w:val="24"/>
          <w:szCs w:val="24"/>
          <w:lang w:eastAsia="en-GB"/>
        </w:rPr>
        <w:t>;</w:t>
      </w:r>
    </w:p>
    <w:p w14:paraId="1681A8D6" w14:textId="77777777" w:rsidR="00E07DB2" w:rsidRPr="00B310E7" w:rsidRDefault="00E07DB2" w:rsidP="00E07DB2">
      <w:pPr>
        <w:numPr>
          <w:ilvl w:val="0"/>
          <w:numId w:val="8"/>
        </w:numPr>
        <w:spacing w:after="0" w:line="240" w:lineRule="auto"/>
        <w:ind w:left="720" w:right="139" w:hanging="338"/>
        <w:jc w:val="both"/>
        <w:rPr>
          <w:rFonts w:ascii="Arial" w:eastAsia="Arial" w:hAnsi="Arial" w:cs="Arial"/>
          <w:color w:val="000000"/>
          <w:sz w:val="24"/>
          <w:szCs w:val="24"/>
          <w:lang w:eastAsia="en-GB"/>
        </w:rPr>
      </w:pPr>
      <w:hyperlink r:id="rId37">
        <w:r w:rsidRPr="00B310E7">
          <w:rPr>
            <w:rFonts w:ascii="Arial" w:eastAsia="Arial" w:hAnsi="Arial" w:cs="Arial"/>
            <w:color w:val="0000FF"/>
            <w:sz w:val="24"/>
            <w:szCs w:val="24"/>
            <w:u w:val="single" w:color="0000FF"/>
            <w:lang w:eastAsia="en-GB"/>
          </w:rPr>
          <w:t>Sexual violence and sexual harassment between children in schools</w:t>
        </w:r>
      </w:hyperlink>
      <w:hyperlink r:id="rId38">
        <w:r w:rsidRPr="00B310E7">
          <w:rPr>
            <w:rFonts w:ascii="Arial" w:eastAsia="Arial" w:hAnsi="Arial" w:cs="Arial"/>
            <w:color w:val="000000"/>
            <w:sz w:val="24"/>
            <w:szCs w:val="24"/>
            <w:lang w:eastAsia="en-GB"/>
          </w:rPr>
          <w:t xml:space="preserve"> </w:t>
        </w:r>
      </w:hyperlink>
      <w:r w:rsidRPr="00B310E7">
        <w:rPr>
          <w:rFonts w:ascii="Arial" w:eastAsia="Arial" w:hAnsi="Arial" w:cs="Arial"/>
          <w:color w:val="000000"/>
          <w:sz w:val="24"/>
          <w:szCs w:val="24"/>
          <w:lang w:eastAsia="en-GB"/>
        </w:rPr>
        <w:t>(advice for schools);</w:t>
      </w:r>
    </w:p>
    <w:p w14:paraId="0736E619" w14:textId="77777777" w:rsidR="00E07DB2" w:rsidRPr="00B310E7" w:rsidRDefault="00E07DB2" w:rsidP="00E07DB2">
      <w:pPr>
        <w:numPr>
          <w:ilvl w:val="0"/>
          <w:numId w:val="8"/>
        </w:numPr>
        <w:spacing w:after="0" w:line="240" w:lineRule="auto"/>
        <w:ind w:left="720" w:right="139" w:hanging="338"/>
        <w:jc w:val="both"/>
        <w:rPr>
          <w:rFonts w:ascii="Arial" w:eastAsia="Arial" w:hAnsi="Arial" w:cs="Arial"/>
          <w:color w:val="000000"/>
          <w:sz w:val="24"/>
          <w:szCs w:val="24"/>
          <w:lang w:eastAsia="en-GB"/>
        </w:rPr>
      </w:pPr>
      <w:hyperlink r:id="rId39">
        <w:r w:rsidRPr="00B310E7">
          <w:rPr>
            <w:rFonts w:ascii="Arial" w:eastAsia="Arial" w:hAnsi="Arial" w:cs="Arial"/>
            <w:color w:val="0000FF"/>
            <w:sz w:val="24"/>
            <w:szCs w:val="24"/>
            <w:u w:val="single" w:color="0000FF"/>
            <w:lang w:eastAsia="en-GB"/>
          </w:rPr>
          <w:t>The Equality and Human Rights Commission Advice and Guidance</w:t>
        </w:r>
      </w:hyperlink>
      <w:hyperlink r:id="rId40">
        <w:r w:rsidRPr="00B310E7">
          <w:rPr>
            <w:rFonts w:ascii="Arial" w:eastAsia="Arial" w:hAnsi="Arial" w:cs="Arial"/>
            <w:color w:val="000000"/>
            <w:sz w:val="24"/>
            <w:szCs w:val="24"/>
            <w:lang w:eastAsia="en-GB"/>
          </w:rPr>
          <w:t xml:space="preserve"> </w:t>
        </w:r>
      </w:hyperlink>
      <w:r w:rsidRPr="00B310E7">
        <w:rPr>
          <w:rFonts w:ascii="Arial" w:eastAsia="Arial" w:hAnsi="Arial" w:cs="Arial"/>
          <w:color w:val="000000"/>
          <w:sz w:val="24"/>
          <w:szCs w:val="24"/>
          <w:lang w:eastAsia="en-GB"/>
        </w:rPr>
        <w:t>(provides advice on avoiding discrimination in a variety of educational contexts); and</w:t>
      </w:r>
    </w:p>
    <w:p w14:paraId="60260414" w14:textId="77777777" w:rsidR="00E07DB2" w:rsidRPr="00B310E7" w:rsidRDefault="00E07DB2" w:rsidP="00E07DB2">
      <w:pPr>
        <w:numPr>
          <w:ilvl w:val="0"/>
          <w:numId w:val="8"/>
        </w:numPr>
        <w:spacing w:after="0" w:line="240" w:lineRule="auto"/>
        <w:ind w:left="720" w:right="139" w:hanging="338"/>
        <w:jc w:val="both"/>
        <w:rPr>
          <w:rFonts w:ascii="Arial" w:eastAsia="Arial" w:hAnsi="Arial" w:cs="Arial"/>
          <w:color w:val="000000"/>
          <w:sz w:val="24"/>
          <w:szCs w:val="24"/>
          <w:lang w:eastAsia="en-GB"/>
        </w:rPr>
      </w:pPr>
      <w:hyperlink r:id="rId41">
        <w:r w:rsidRPr="00B310E7">
          <w:rPr>
            <w:rFonts w:ascii="Arial" w:eastAsia="Arial" w:hAnsi="Arial" w:cs="Arial"/>
            <w:color w:val="0000FF"/>
            <w:sz w:val="24"/>
            <w:szCs w:val="24"/>
            <w:u w:val="single" w:color="0000FF"/>
            <w:lang w:eastAsia="en-GB"/>
          </w:rPr>
          <w:t>Promoting Fundamental British Values as part of SMSC in schools</w:t>
        </w:r>
      </w:hyperlink>
      <w:hyperlink r:id="rId42">
        <w:r w:rsidRPr="00B310E7">
          <w:rPr>
            <w:rFonts w:ascii="Arial" w:eastAsia="Arial" w:hAnsi="Arial" w:cs="Arial"/>
            <w:color w:val="000000"/>
            <w:sz w:val="24"/>
            <w:szCs w:val="24"/>
            <w:lang w:eastAsia="en-GB"/>
          </w:rPr>
          <w:t xml:space="preserve"> </w:t>
        </w:r>
      </w:hyperlink>
      <w:r w:rsidRPr="00B310E7">
        <w:rPr>
          <w:rFonts w:ascii="Arial" w:eastAsia="Arial" w:hAnsi="Arial" w:cs="Arial"/>
          <w:color w:val="000000"/>
          <w:sz w:val="24"/>
          <w:szCs w:val="24"/>
          <w:lang w:eastAsia="en-GB"/>
        </w:rPr>
        <w:t>(guidance for maintained schools on promoting basic important British values as part of pupils’ spiritual, moral, social and cultural (SMSC) development).</w:t>
      </w:r>
    </w:p>
    <w:p w14:paraId="2D77598B" w14:textId="77777777" w:rsidR="00E07DB2" w:rsidRPr="00B310E7" w:rsidRDefault="00E07DB2" w:rsidP="00E07DB2">
      <w:pPr>
        <w:spacing w:after="0" w:line="240" w:lineRule="auto"/>
        <w:rPr>
          <w:rFonts w:ascii="Arial" w:eastAsia="Arial" w:hAnsi="Arial" w:cs="Arial"/>
          <w:color w:val="000000"/>
          <w:sz w:val="24"/>
          <w:szCs w:val="24"/>
          <w:lang w:eastAsia="en-GB"/>
        </w:rPr>
      </w:pPr>
    </w:p>
    <w:p w14:paraId="56B30103" w14:textId="77777777" w:rsidR="00E07DB2" w:rsidRPr="00B310E7" w:rsidRDefault="00E07DB2" w:rsidP="00E07DB2">
      <w:pPr>
        <w:spacing w:after="0" w:line="240" w:lineRule="auto"/>
        <w:rPr>
          <w:rFonts w:ascii="Arial" w:eastAsia="Arial" w:hAnsi="Arial" w:cs="Arial"/>
          <w:b/>
          <w:sz w:val="24"/>
          <w:szCs w:val="24"/>
          <w:lang w:eastAsia="en-GB"/>
        </w:rPr>
      </w:pPr>
      <w:r w:rsidRPr="00B310E7">
        <w:rPr>
          <w:rFonts w:ascii="Arial" w:eastAsia="Arial" w:hAnsi="Arial" w:cs="Arial"/>
          <w:b/>
          <w:sz w:val="24"/>
          <w:szCs w:val="24"/>
          <w:lang w:eastAsia="en-GB"/>
        </w:rPr>
        <w:t>Policy Development</w:t>
      </w:r>
    </w:p>
    <w:p w14:paraId="2C3AAFED" w14:textId="77777777" w:rsidR="00E07DB2" w:rsidRPr="00B310E7" w:rsidRDefault="00E07DB2" w:rsidP="00E07DB2">
      <w:pPr>
        <w:spacing w:after="0" w:line="240" w:lineRule="auto"/>
        <w:rPr>
          <w:rFonts w:ascii="Arial" w:eastAsia="Arial" w:hAnsi="Arial" w:cs="Arial"/>
          <w:sz w:val="24"/>
          <w:szCs w:val="24"/>
          <w:lang w:eastAsia="en-GB"/>
        </w:rPr>
      </w:pPr>
    </w:p>
    <w:p w14:paraId="627BD6C9" w14:textId="77777777" w:rsidR="00E07DB2" w:rsidRPr="00B310E7" w:rsidRDefault="00E07DB2" w:rsidP="00E07DB2">
      <w:pPr>
        <w:autoSpaceDE w:val="0"/>
        <w:autoSpaceDN w:val="0"/>
        <w:adjustRightInd w:val="0"/>
        <w:rPr>
          <w:rFonts w:ascii="Arial" w:eastAsia="Times New Roman" w:hAnsi="Arial" w:cs="Arial"/>
          <w:color w:val="000000"/>
          <w:sz w:val="24"/>
          <w:szCs w:val="24"/>
        </w:rPr>
      </w:pPr>
      <w:r w:rsidRPr="00B310E7">
        <w:rPr>
          <w:rFonts w:ascii="Arial" w:eastAsia="Times New Roman" w:hAnsi="Arial" w:cs="Arial"/>
          <w:color w:val="000000"/>
          <w:sz w:val="24"/>
          <w:szCs w:val="24"/>
        </w:rPr>
        <w:t xml:space="preserve">This policy covers our school’s approach to Relationship and Sex education, not only in lessons but through the attitude of our staff and pupils alike, our ethos and approach and commitment to equality both within and outside of the classroom. It was produced in consultation with our staff and board of governors. </w:t>
      </w:r>
    </w:p>
    <w:p w14:paraId="43EBC5FF" w14:textId="77777777" w:rsidR="00E07DB2" w:rsidRPr="00B310E7" w:rsidRDefault="00E07DB2" w:rsidP="00E07DB2">
      <w:pPr>
        <w:autoSpaceDE w:val="0"/>
        <w:autoSpaceDN w:val="0"/>
        <w:adjustRightInd w:val="0"/>
        <w:spacing w:after="0" w:line="240" w:lineRule="auto"/>
        <w:rPr>
          <w:rFonts w:ascii="Arial" w:eastAsia="Times New Roman" w:hAnsi="Arial" w:cs="Arial"/>
          <w:color w:val="000000"/>
          <w:sz w:val="24"/>
          <w:szCs w:val="24"/>
        </w:rPr>
      </w:pPr>
    </w:p>
    <w:p w14:paraId="47178D78" w14:textId="77777777" w:rsidR="00E07DB2" w:rsidRPr="00B310E7" w:rsidRDefault="00E07DB2" w:rsidP="00E07DB2">
      <w:pPr>
        <w:autoSpaceDE w:val="0"/>
        <w:autoSpaceDN w:val="0"/>
        <w:adjustRightInd w:val="0"/>
        <w:spacing w:after="0" w:line="240" w:lineRule="auto"/>
        <w:rPr>
          <w:rFonts w:ascii="Arial" w:eastAsia="Arial" w:hAnsi="Arial" w:cs="Arial"/>
          <w:sz w:val="24"/>
          <w:szCs w:val="24"/>
          <w:lang w:eastAsia="en-GB"/>
        </w:rPr>
      </w:pPr>
      <w:r w:rsidRPr="00B310E7">
        <w:rPr>
          <w:rFonts w:ascii="Arial" w:eastAsia="Times New Roman" w:hAnsi="Arial" w:cs="Arial"/>
          <w:color w:val="000000"/>
          <w:sz w:val="24"/>
          <w:szCs w:val="24"/>
        </w:rPr>
        <w:t xml:space="preserve">It will be reviewed every 3 years to ensure that it reflects the attitudes and belief of the school population and remains up to date with both current guidance from Government and the DfES but also remains relevant to the experiences of our pupils. To ensure its use, this policy will be available on the school </w:t>
      </w:r>
      <w:proofErr w:type="gramStart"/>
      <w:r w:rsidRPr="00B310E7">
        <w:rPr>
          <w:rFonts w:ascii="Arial" w:eastAsia="Times New Roman" w:hAnsi="Arial" w:cs="Arial"/>
          <w:color w:val="000000"/>
          <w:sz w:val="24"/>
          <w:szCs w:val="24"/>
        </w:rPr>
        <w:t>website</w:t>
      </w:r>
      <w:proofErr w:type="gramEnd"/>
      <w:r w:rsidRPr="00B310E7">
        <w:rPr>
          <w:rFonts w:ascii="Arial" w:eastAsia="Times New Roman" w:hAnsi="Arial" w:cs="Arial"/>
          <w:color w:val="000000"/>
          <w:sz w:val="24"/>
          <w:szCs w:val="24"/>
        </w:rPr>
        <w:t xml:space="preserve"> and a free copy can be requested at the school office.</w:t>
      </w:r>
    </w:p>
    <w:p w14:paraId="6D9B1985" w14:textId="77777777" w:rsidR="00E07DB2" w:rsidRPr="00B310E7" w:rsidRDefault="00E07DB2" w:rsidP="00E07DB2">
      <w:pPr>
        <w:spacing w:after="0" w:line="240" w:lineRule="auto"/>
        <w:rPr>
          <w:rFonts w:ascii="Arial" w:eastAsia="Arial" w:hAnsi="Arial" w:cs="Arial"/>
          <w:color w:val="000000"/>
          <w:sz w:val="24"/>
          <w:szCs w:val="24"/>
          <w:lang w:eastAsia="en-GB"/>
        </w:rPr>
      </w:pPr>
    </w:p>
    <w:p w14:paraId="722EF6DA" w14:textId="77777777" w:rsidR="00E07DB2" w:rsidRPr="00B310E7" w:rsidRDefault="00E07DB2" w:rsidP="00E07DB2">
      <w:pPr>
        <w:spacing w:after="0" w:line="240" w:lineRule="auto"/>
        <w:rPr>
          <w:rFonts w:ascii="Arial" w:eastAsia="Arial" w:hAnsi="Arial" w:cs="Arial"/>
          <w:b/>
          <w:color w:val="000000"/>
          <w:sz w:val="24"/>
          <w:szCs w:val="24"/>
          <w:u w:val="single"/>
          <w:lang w:eastAsia="en-GB"/>
        </w:rPr>
      </w:pPr>
      <w:r w:rsidRPr="00B310E7">
        <w:rPr>
          <w:rFonts w:ascii="Arial" w:eastAsia="Arial" w:hAnsi="Arial" w:cs="Arial"/>
          <w:b/>
          <w:color w:val="000000"/>
          <w:sz w:val="24"/>
          <w:szCs w:val="24"/>
          <w:u w:val="single"/>
          <w:lang w:eastAsia="en-GB"/>
        </w:rPr>
        <w:t>Relationships Education</w:t>
      </w:r>
    </w:p>
    <w:p w14:paraId="0EC10CFF" w14:textId="77777777" w:rsidR="00E07DB2" w:rsidRPr="00B310E7" w:rsidRDefault="00E07DB2" w:rsidP="00E07DB2">
      <w:pPr>
        <w:spacing w:after="0" w:line="240" w:lineRule="auto"/>
        <w:rPr>
          <w:rFonts w:ascii="Arial" w:hAnsi="Arial" w:cs="Arial"/>
          <w:b/>
          <w:sz w:val="24"/>
          <w:szCs w:val="24"/>
        </w:rPr>
      </w:pPr>
    </w:p>
    <w:p w14:paraId="1F1C5999" w14:textId="166F4441" w:rsidR="00E07DB2" w:rsidRDefault="00E07DB2" w:rsidP="00E07DB2">
      <w:pPr>
        <w:spacing w:after="0" w:line="240" w:lineRule="auto"/>
        <w:rPr>
          <w:rFonts w:ascii="Arial" w:hAnsi="Arial" w:cs="Arial"/>
          <w:b/>
          <w:sz w:val="24"/>
          <w:szCs w:val="24"/>
        </w:rPr>
      </w:pPr>
      <w:r w:rsidRPr="00B310E7">
        <w:rPr>
          <w:rFonts w:ascii="Arial" w:hAnsi="Arial" w:cs="Arial"/>
          <w:b/>
          <w:sz w:val="24"/>
          <w:szCs w:val="24"/>
        </w:rPr>
        <w:t>What is Relationships Education?</w:t>
      </w:r>
    </w:p>
    <w:p w14:paraId="459A2F34" w14:textId="77777777" w:rsidR="00725639" w:rsidRPr="00B310E7" w:rsidRDefault="00725639" w:rsidP="00E07DB2">
      <w:pPr>
        <w:spacing w:after="0" w:line="240" w:lineRule="auto"/>
        <w:rPr>
          <w:rFonts w:ascii="Arial" w:hAnsi="Arial" w:cs="Arial"/>
          <w:b/>
          <w:sz w:val="24"/>
          <w:szCs w:val="24"/>
        </w:rPr>
      </w:pPr>
    </w:p>
    <w:p w14:paraId="1DA5F696" w14:textId="17B8C4FB" w:rsidR="00E07DB2" w:rsidRDefault="00E07DB2" w:rsidP="00E07DB2">
      <w:pPr>
        <w:spacing w:after="0" w:line="240" w:lineRule="auto"/>
        <w:rPr>
          <w:rFonts w:ascii="Arial" w:eastAsia="Arial" w:hAnsi="Arial" w:cs="Arial"/>
          <w:color w:val="000000"/>
          <w:sz w:val="24"/>
          <w:szCs w:val="24"/>
          <w:lang w:eastAsia="en-GB"/>
        </w:rPr>
      </w:pPr>
      <w:r w:rsidRPr="00B310E7">
        <w:rPr>
          <w:rFonts w:ascii="Arial" w:eastAsia="Arial" w:hAnsi="Arial" w:cs="Arial"/>
          <w:color w:val="000000"/>
          <w:sz w:val="24"/>
          <w:szCs w:val="24"/>
          <w:lang w:eastAsia="en-GB"/>
        </w:rPr>
        <w:t xml:space="preserve">The focus in primary school is teaching the fundamental building blocks and characteristics of positive relationships (which involves helping children understand </w:t>
      </w:r>
      <w:r w:rsidRPr="00B310E7">
        <w:rPr>
          <w:rFonts w:ascii="Arial" w:eastAsia="Arial" w:hAnsi="Arial" w:cs="Arial"/>
          <w:color w:val="000000"/>
          <w:sz w:val="24"/>
          <w:szCs w:val="24"/>
          <w:lang w:eastAsia="en-GB"/>
        </w:rPr>
        <w:lastRenderedPageBreak/>
        <w:t xml:space="preserve">relationships and behaviours that are not positive), with </w:t>
      </w:r>
      <w:proofErr w:type="gramStart"/>
      <w:r w:rsidRPr="00B310E7">
        <w:rPr>
          <w:rFonts w:ascii="Arial" w:eastAsia="Arial" w:hAnsi="Arial" w:cs="Arial"/>
          <w:color w:val="000000"/>
          <w:sz w:val="24"/>
          <w:szCs w:val="24"/>
          <w:lang w:eastAsia="en-GB"/>
        </w:rPr>
        <w:t>particular reference</w:t>
      </w:r>
      <w:proofErr w:type="gramEnd"/>
      <w:r w:rsidRPr="00B310E7">
        <w:rPr>
          <w:rFonts w:ascii="Arial" w:eastAsia="Arial" w:hAnsi="Arial" w:cs="Arial"/>
          <w:color w:val="000000"/>
          <w:sz w:val="24"/>
          <w:szCs w:val="24"/>
          <w:lang w:eastAsia="en-GB"/>
        </w:rPr>
        <w:t xml:space="preserve"> to friendships, family relationships and relationships with other children and with adults. </w:t>
      </w:r>
    </w:p>
    <w:p w14:paraId="2669985E" w14:textId="77777777" w:rsidR="00725639" w:rsidRPr="00B310E7" w:rsidRDefault="00725639" w:rsidP="00E07DB2">
      <w:pPr>
        <w:spacing w:after="0" w:line="240" w:lineRule="auto"/>
        <w:rPr>
          <w:rFonts w:ascii="Arial" w:eastAsia="Arial" w:hAnsi="Arial" w:cs="Arial"/>
          <w:color w:val="000000"/>
          <w:sz w:val="24"/>
          <w:szCs w:val="24"/>
          <w:lang w:eastAsia="en-GB"/>
        </w:rPr>
      </w:pPr>
    </w:p>
    <w:p w14:paraId="02F18E38" w14:textId="77777777" w:rsidR="00E07DB2" w:rsidRPr="00B310E7" w:rsidRDefault="00E07DB2" w:rsidP="00E07DB2">
      <w:pPr>
        <w:spacing w:after="0" w:line="240" w:lineRule="auto"/>
        <w:rPr>
          <w:rFonts w:ascii="Arial" w:hAnsi="Arial" w:cs="Arial"/>
          <w:b/>
          <w:sz w:val="24"/>
          <w:szCs w:val="24"/>
        </w:rPr>
      </w:pPr>
    </w:p>
    <w:p w14:paraId="07E9B6E4" w14:textId="2C92403B" w:rsidR="00E07DB2" w:rsidRDefault="00E07DB2" w:rsidP="00E07DB2">
      <w:pPr>
        <w:spacing w:after="0" w:line="240" w:lineRule="auto"/>
        <w:rPr>
          <w:rFonts w:ascii="Arial" w:hAnsi="Arial" w:cs="Arial"/>
          <w:b/>
          <w:sz w:val="24"/>
          <w:szCs w:val="24"/>
        </w:rPr>
      </w:pPr>
      <w:r w:rsidRPr="00B310E7">
        <w:rPr>
          <w:rFonts w:ascii="Arial" w:hAnsi="Arial" w:cs="Arial"/>
          <w:b/>
          <w:sz w:val="24"/>
          <w:szCs w:val="24"/>
        </w:rPr>
        <w:t xml:space="preserve">The subject content </w:t>
      </w:r>
    </w:p>
    <w:p w14:paraId="01B6DDCC" w14:textId="77777777" w:rsidR="00725639" w:rsidRPr="00B310E7" w:rsidRDefault="00725639" w:rsidP="00E07DB2">
      <w:pPr>
        <w:spacing w:after="0" w:line="240" w:lineRule="auto"/>
        <w:rPr>
          <w:rFonts w:ascii="Arial" w:hAnsi="Arial" w:cs="Arial"/>
          <w:b/>
          <w:sz w:val="24"/>
          <w:szCs w:val="24"/>
        </w:rPr>
      </w:pPr>
    </w:p>
    <w:p w14:paraId="2C19F351" w14:textId="77777777" w:rsidR="00E07DB2" w:rsidRPr="00B310E7" w:rsidRDefault="00E07DB2" w:rsidP="00E07DB2">
      <w:pPr>
        <w:spacing w:after="0" w:line="240" w:lineRule="auto"/>
        <w:rPr>
          <w:rFonts w:ascii="Arial" w:eastAsia="Arial" w:hAnsi="Arial" w:cs="Arial"/>
          <w:color w:val="000000"/>
          <w:sz w:val="24"/>
          <w:szCs w:val="24"/>
          <w:lang w:eastAsia="en-GB"/>
        </w:rPr>
      </w:pPr>
      <w:r w:rsidRPr="00B310E7">
        <w:rPr>
          <w:rFonts w:ascii="Arial" w:eastAsia="Arial" w:hAnsi="Arial" w:cs="Arial"/>
          <w:color w:val="000000"/>
          <w:sz w:val="24"/>
          <w:szCs w:val="24"/>
          <w:lang w:eastAsia="en-GB"/>
        </w:rPr>
        <w:t>Relationships Education starts with pupils being taught about:</w:t>
      </w:r>
    </w:p>
    <w:p w14:paraId="7A983484" w14:textId="77777777" w:rsidR="00E07DB2" w:rsidRPr="00B310E7" w:rsidRDefault="00E07DB2" w:rsidP="00E07DB2">
      <w:pPr>
        <w:spacing w:after="0" w:line="240" w:lineRule="auto"/>
        <w:rPr>
          <w:rFonts w:ascii="Arial" w:eastAsia="Arial" w:hAnsi="Arial" w:cs="Arial"/>
          <w:color w:val="000000"/>
          <w:sz w:val="24"/>
          <w:szCs w:val="24"/>
          <w:lang w:eastAsia="en-GB"/>
        </w:rPr>
      </w:pPr>
    </w:p>
    <w:p w14:paraId="3C23B58F" w14:textId="77777777" w:rsidR="00E07DB2" w:rsidRPr="00B310E7" w:rsidRDefault="00E07DB2" w:rsidP="00E07DB2">
      <w:pPr>
        <w:pStyle w:val="ListParagraph"/>
        <w:numPr>
          <w:ilvl w:val="0"/>
          <w:numId w:val="9"/>
        </w:numPr>
        <w:suppressAutoHyphens w:val="0"/>
        <w:autoSpaceDN/>
        <w:spacing w:after="0" w:line="240" w:lineRule="auto"/>
        <w:ind w:left="720" w:hanging="720"/>
        <w:contextualSpacing/>
        <w:textAlignment w:val="auto"/>
        <w:rPr>
          <w:rFonts w:ascii="Arial" w:eastAsia="Arial" w:hAnsi="Arial" w:cs="Arial"/>
          <w:color w:val="000000"/>
          <w:sz w:val="24"/>
          <w:szCs w:val="24"/>
          <w:lang w:eastAsia="en-GB"/>
        </w:rPr>
      </w:pPr>
      <w:r w:rsidRPr="00B310E7">
        <w:rPr>
          <w:rFonts w:ascii="Arial" w:eastAsia="Arial" w:hAnsi="Arial" w:cs="Arial"/>
          <w:color w:val="000000"/>
          <w:sz w:val="24"/>
          <w:szCs w:val="24"/>
          <w:lang w:eastAsia="en-GB"/>
        </w:rPr>
        <w:t>what a relationship is;</w:t>
      </w:r>
    </w:p>
    <w:p w14:paraId="40F90C16" w14:textId="77777777" w:rsidR="00E07DB2" w:rsidRPr="00B310E7" w:rsidRDefault="00E07DB2" w:rsidP="00E07DB2">
      <w:pPr>
        <w:pStyle w:val="ListParagraph"/>
        <w:numPr>
          <w:ilvl w:val="0"/>
          <w:numId w:val="9"/>
        </w:numPr>
        <w:suppressAutoHyphens w:val="0"/>
        <w:autoSpaceDN/>
        <w:spacing w:after="0" w:line="240" w:lineRule="auto"/>
        <w:ind w:left="720" w:hanging="720"/>
        <w:contextualSpacing/>
        <w:textAlignment w:val="auto"/>
        <w:rPr>
          <w:rFonts w:ascii="Arial" w:eastAsia="Arial" w:hAnsi="Arial" w:cs="Arial"/>
          <w:color w:val="000000"/>
          <w:sz w:val="24"/>
          <w:szCs w:val="24"/>
          <w:lang w:eastAsia="en-GB"/>
        </w:rPr>
      </w:pPr>
      <w:r w:rsidRPr="00B310E7">
        <w:rPr>
          <w:rFonts w:ascii="Arial" w:eastAsia="Arial" w:hAnsi="Arial" w:cs="Arial"/>
          <w:color w:val="000000"/>
          <w:sz w:val="24"/>
          <w:szCs w:val="24"/>
          <w:lang w:eastAsia="en-GB"/>
        </w:rPr>
        <w:t>what friendship is;</w:t>
      </w:r>
    </w:p>
    <w:p w14:paraId="2D51795E" w14:textId="77777777" w:rsidR="00E07DB2" w:rsidRPr="00B310E7" w:rsidRDefault="00E07DB2" w:rsidP="00E07DB2">
      <w:pPr>
        <w:pStyle w:val="ListParagraph"/>
        <w:numPr>
          <w:ilvl w:val="0"/>
          <w:numId w:val="9"/>
        </w:numPr>
        <w:suppressAutoHyphens w:val="0"/>
        <w:autoSpaceDN/>
        <w:spacing w:after="0" w:line="240" w:lineRule="auto"/>
        <w:ind w:left="720" w:hanging="720"/>
        <w:contextualSpacing/>
        <w:textAlignment w:val="auto"/>
        <w:rPr>
          <w:rFonts w:ascii="Arial" w:eastAsia="Arial" w:hAnsi="Arial" w:cs="Arial"/>
          <w:color w:val="000000"/>
          <w:sz w:val="24"/>
          <w:szCs w:val="24"/>
          <w:lang w:eastAsia="en-GB"/>
        </w:rPr>
      </w:pPr>
      <w:r w:rsidRPr="00B310E7">
        <w:rPr>
          <w:rFonts w:ascii="Arial" w:eastAsia="Arial" w:hAnsi="Arial" w:cs="Arial"/>
          <w:color w:val="000000"/>
          <w:sz w:val="24"/>
          <w:szCs w:val="24"/>
          <w:lang w:eastAsia="en-GB"/>
        </w:rPr>
        <w:t xml:space="preserve">what family means; and </w:t>
      </w:r>
    </w:p>
    <w:p w14:paraId="29A9C8AB" w14:textId="77777777" w:rsidR="00E07DB2" w:rsidRPr="00B310E7" w:rsidRDefault="00E07DB2" w:rsidP="00E07DB2">
      <w:pPr>
        <w:pStyle w:val="ListParagraph"/>
        <w:numPr>
          <w:ilvl w:val="0"/>
          <w:numId w:val="9"/>
        </w:numPr>
        <w:suppressAutoHyphens w:val="0"/>
        <w:autoSpaceDN/>
        <w:spacing w:after="0" w:line="240" w:lineRule="auto"/>
        <w:ind w:left="720" w:hanging="720"/>
        <w:contextualSpacing/>
        <w:textAlignment w:val="auto"/>
        <w:rPr>
          <w:rFonts w:ascii="Arial" w:eastAsia="Arial" w:hAnsi="Arial" w:cs="Arial"/>
          <w:color w:val="000000"/>
          <w:sz w:val="24"/>
          <w:szCs w:val="24"/>
          <w:lang w:eastAsia="en-GB"/>
        </w:rPr>
      </w:pPr>
      <w:r w:rsidRPr="00B310E7">
        <w:rPr>
          <w:rFonts w:ascii="Arial" w:eastAsia="Arial" w:hAnsi="Arial" w:cs="Arial"/>
          <w:color w:val="000000"/>
          <w:sz w:val="24"/>
          <w:szCs w:val="24"/>
          <w:lang w:eastAsia="en-GB"/>
        </w:rPr>
        <w:t>who the people are who can support them.</w:t>
      </w:r>
    </w:p>
    <w:p w14:paraId="71840077" w14:textId="77777777" w:rsidR="00E07DB2" w:rsidRPr="00B310E7" w:rsidRDefault="00E07DB2" w:rsidP="00E07DB2">
      <w:pPr>
        <w:spacing w:after="0" w:line="240" w:lineRule="auto"/>
        <w:rPr>
          <w:rFonts w:ascii="Arial" w:eastAsia="Arial" w:hAnsi="Arial" w:cs="Arial"/>
          <w:color w:val="000000"/>
          <w:sz w:val="24"/>
          <w:szCs w:val="24"/>
          <w:lang w:eastAsia="en-GB"/>
        </w:rPr>
      </w:pPr>
    </w:p>
    <w:p w14:paraId="7012C5D8" w14:textId="77777777" w:rsidR="00E07DB2" w:rsidRPr="00B310E7" w:rsidRDefault="00E07DB2" w:rsidP="00E07DB2">
      <w:pPr>
        <w:spacing w:after="0" w:line="240" w:lineRule="auto"/>
        <w:rPr>
          <w:rFonts w:ascii="Arial" w:eastAsia="Arial" w:hAnsi="Arial" w:cs="Arial"/>
          <w:color w:val="000000"/>
          <w:sz w:val="24"/>
          <w:szCs w:val="24"/>
          <w:lang w:eastAsia="en-GB"/>
        </w:rPr>
      </w:pPr>
      <w:r w:rsidRPr="00B310E7">
        <w:rPr>
          <w:rFonts w:ascii="Arial" w:eastAsia="Arial" w:hAnsi="Arial" w:cs="Arial"/>
          <w:color w:val="000000"/>
          <w:sz w:val="24"/>
          <w:szCs w:val="24"/>
          <w:lang w:eastAsia="en-GB"/>
        </w:rPr>
        <w:t>From the beginning of primary school, building on early education, pupils should be taught:</w:t>
      </w:r>
    </w:p>
    <w:p w14:paraId="1B3CEFF9" w14:textId="77777777" w:rsidR="00E07DB2" w:rsidRPr="00B310E7" w:rsidRDefault="00E07DB2" w:rsidP="00E07DB2">
      <w:pPr>
        <w:spacing w:after="0" w:line="240" w:lineRule="auto"/>
        <w:rPr>
          <w:rFonts w:ascii="Arial" w:eastAsia="Arial" w:hAnsi="Arial" w:cs="Arial"/>
          <w:color w:val="000000"/>
          <w:sz w:val="24"/>
          <w:szCs w:val="24"/>
          <w:lang w:eastAsia="en-GB"/>
        </w:rPr>
      </w:pPr>
    </w:p>
    <w:p w14:paraId="0BCEEAB8" w14:textId="77777777" w:rsidR="00E07DB2" w:rsidRPr="00B310E7" w:rsidRDefault="00E07DB2" w:rsidP="00E07DB2">
      <w:pPr>
        <w:pStyle w:val="ListParagraph"/>
        <w:numPr>
          <w:ilvl w:val="0"/>
          <w:numId w:val="10"/>
        </w:numPr>
        <w:suppressAutoHyphens w:val="0"/>
        <w:autoSpaceDN/>
        <w:spacing w:after="0" w:line="240" w:lineRule="auto"/>
        <w:ind w:left="720" w:hanging="720"/>
        <w:contextualSpacing/>
        <w:textAlignment w:val="auto"/>
        <w:rPr>
          <w:rFonts w:ascii="Arial" w:eastAsia="Arial" w:hAnsi="Arial" w:cs="Arial"/>
          <w:color w:val="000000"/>
          <w:sz w:val="24"/>
          <w:szCs w:val="24"/>
          <w:lang w:eastAsia="en-GB"/>
        </w:rPr>
      </w:pPr>
      <w:r w:rsidRPr="00B310E7">
        <w:rPr>
          <w:rFonts w:ascii="Arial" w:eastAsia="Arial" w:hAnsi="Arial" w:cs="Arial"/>
          <w:color w:val="000000"/>
          <w:sz w:val="24"/>
          <w:szCs w:val="24"/>
          <w:lang w:eastAsia="en-GB"/>
        </w:rPr>
        <w:t>how to take turns;</w:t>
      </w:r>
    </w:p>
    <w:p w14:paraId="1C0F3E5B" w14:textId="77777777" w:rsidR="00E07DB2" w:rsidRPr="00B310E7" w:rsidRDefault="00E07DB2" w:rsidP="00E07DB2">
      <w:pPr>
        <w:pStyle w:val="ListParagraph"/>
        <w:numPr>
          <w:ilvl w:val="0"/>
          <w:numId w:val="10"/>
        </w:numPr>
        <w:suppressAutoHyphens w:val="0"/>
        <w:autoSpaceDN/>
        <w:spacing w:after="0" w:line="240" w:lineRule="auto"/>
        <w:ind w:left="720" w:hanging="720"/>
        <w:contextualSpacing/>
        <w:textAlignment w:val="auto"/>
        <w:rPr>
          <w:rFonts w:ascii="Arial" w:eastAsia="Arial" w:hAnsi="Arial" w:cs="Arial"/>
          <w:color w:val="000000"/>
          <w:sz w:val="24"/>
          <w:szCs w:val="24"/>
          <w:lang w:eastAsia="en-GB"/>
        </w:rPr>
      </w:pPr>
      <w:r w:rsidRPr="00B310E7">
        <w:rPr>
          <w:rFonts w:ascii="Arial" w:eastAsia="Arial" w:hAnsi="Arial" w:cs="Arial"/>
          <w:color w:val="000000"/>
          <w:sz w:val="24"/>
          <w:szCs w:val="24"/>
          <w:lang w:eastAsia="en-GB"/>
        </w:rPr>
        <w:t>how to treat each other with kindness, consideration and respect;</w:t>
      </w:r>
    </w:p>
    <w:p w14:paraId="0FD7F4AA" w14:textId="77777777" w:rsidR="00E07DB2" w:rsidRPr="00B310E7" w:rsidRDefault="00E07DB2" w:rsidP="00E07DB2">
      <w:pPr>
        <w:pStyle w:val="ListParagraph"/>
        <w:numPr>
          <w:ilvl w:val="0"/>
          <w:numId w:val="10"/>
        </w:numPr>
        <w:suppressAutoHyphens w:val="0"/>
        <w:autoSpaceDN/>
        <w:spacing w:after="0" w:line="240" w:lineRule="auto"/>
        <w:ind w:left="720" w:hanging="720"/>
        <w:contextualSpacing/>
        <w:textAlignment w:val="auto"/>
        <w:rPr>
          <w:rFonts w:ascii="Arial" w:eastAsia="Arial" w:hAnsi="Arial" w:cs="Arial"/>
          <w:color w:val="000000"/>
          <w:sz w:val="24"/>
          <w:szCs w:val="24"/>
          <w:lang w:eastAsia="en-GB"/>
        </w:rPr>
      </w:pPr>
      <w:r w:rsidRPr="00B310E7">
        <w:rPr>
          <w:rFonts w:ascii="Arial" w:eastAsia="Arial" w:hAnsi="Arial" w:cs="Arial"/>
          <w:color w:val="000000"/>
          <w:sz w:val="24"/>
          <w:szCs w:val="24"/>
          <w:lang w:eastAsia="en-GB"/>
        </w:rPr>
        <w:t>the importance of honesty and truthfulness;</w:t>
      </w:r>
    </w:p>
    <w:p w14:paraId="6AD1DBCC" w14:textId="77777777" w:rsidR="00E07DB2" w:rsidRPr="00B310E7" w:rsidRDefault="00E07DB2" w:rsidP="00E07DB2">
      <w:pPr>
        <w:pStyle w:val="ListParagraph"/>
        <w:numPr>
          <w:ilvl w:val="0"/>
          <w:numId w:val="10"/>
        </w:numPr>
        <w:suppressAutoHyphens w:val="0"/>
        <w:autoSpaceDN/>
        <w:spacing w:after="0" w:line="240" w:lineRule="auto"/>
        <w:ind w:left="720" w:hanging="720"/>
        <w:contextualSpacing/>
        <w:textAlignment w:val="auto"/>
        <w:rPr>
          <w:rFonts w:ascii="Arial" w:eastAsia="Arial" w:hAnsi="Arial" w:cs="Arial"/>
          <w:color w:val="000000"/>
          <w:sz w:val="24"/>
          <w:szCs w:val="24"/>
          <w:lang w:eastAsia="en-GB"/>
        </w:rPr>
      </w:pPr>
      <w:r w:rsidRPr="00B310E7">
        <w:rPr>
          <w:rFonts w:ascii="Arial" w:eastAsia="Arial" w:hAnsi="Arial" w:cs="Arial"/>
          <w:color w:val="000000"/>
          <w:sz w:val="24"/>
          <w:szCs w:val="24"/>
          <w:lang w:eastAsia="en-GB"/>
        </w:rPr>
        <w:t>permission seeking and giving; and</w:t>
      </w:r>
    </w:p>
    <w:p w14:paraId="0FEA0A3D" w14:textId="77777777" w:rsidR="00E07DB2" w:rsidRPr="00B310E7" w:rsidRDefault="00E07DB2" w:rsidP="00E07DB2">
      <w:pPr>
        <w:pStyle w:val="ListParagraph"/>
        <w:numPr>
          <w:ilvl w:val="0"/>
          <w:numId w:val="10"/>
        </w:numPr>
        <w:suppressAutoHyphens w:val="0"/>
        <w:autoSpaceDN/>
        <w:spacing w:after="0" w:line="240" w:lineRule="auto"/>
        <w:ind w:left="720" w:hanging="720"/>
        <w:contextualSpacing/>
        <w:textAlignment w:val="auto"/>
        <w:rPr>
          <w:rFonts w:ascii="Arial" w:eastAsia="Arial" w:hAnsi="Arial" w:cs="Arial"/>
          <w:color w:val="000000"/>
          <w:sz w:val="24"/>
          <w:szCs w:val="24"/>
          <w:lang w:eastAsia="en-GB"/>
        </w:rPr>
      </w:pPr>
      <w:r w:rsidRPr="00B310E7">
        <w:rPr>
          <w:rFonts w:ascii="Arial" w:eastAsia="Arial" w:hAnsi="Arial" w:cs="Arial"/>
          <w:color w:val="000000"/>
          <w:sz w:val="24"/>
          <w:szCs w:val="24"/>
          <w:lang w:eastAsia="en-GB"/>
        </w:rPr>
        <w:t>the concept of personal privacy.</w:t>
      </w:r>
    </w:p>
    <w:p w14:paraId="209773A5" w14:textId="77777777" w:rsidR="00E07DB2" w:rsidRPr="00B310E7" w:rsidRDefault="00E07DB2" w:rsidP="00E07DB2">
      <w:pPr>
        <w:spacing w:after="0" w:line="240" w:lineRule="auto"/>
        <w:rPr>
          <w:rFonts w:ascii="Arial" w:eastAsia="Arial" w:hAnsi="Arial" w:cs="Arial"/>
          <w:color w:val="000000"/>
          <w:sz w:val="24"/>
          <w:szCs w:val="24"/>
          <w:lang w:eastAsia="en-GB"/>
        </w:rPr>
      </w:pPr>
    </w:p>
    <w:p w14:paraId="6D3C3E3B" w14:textId="77777777" w:rsidR="00E07DB2" w:rsidRPr="00B310E7" w:rsidRDefault="00E07DB2" w:rsidP="00E07DB2">
      <w:pPr>
        <w:spacing w:after="0" w:line="240" w:lineRule="auto"/>
        <w:rPr>
          <w:rFonts w:ascii="Arial" w:eastAsia="Arial" w:hAnsi="Arial" w:cs="Arial"/>
          <w:color w:val="000000"/>
          <w:sz w:val="24"/>
          <w:szCs w:val="24"/>
          <w:lang w:eastAsia="en-GB"/>
        </w:rPr>
      </w:pPr>
      <w:r w:rsidRPr="00B310E7">
        <w:rPr>
          <w:rFonts w:ascii="Arial" w:eastAsia="Arial" w:hAnsi="Arial" w:cs="Arial"/>
          <w:color w:val="000000"/>
          <w:sz w:val="24"/>
          <w:szCs w:val="24"/>
          <w:lang w:eastAsia="en-GB"/>
        </w:rPr>
        <w:t>Establishing personal space and boundaries, showing respect and understanding the differences between appropriate and inappropriate / unsafe physical and other contact are the forerunners of teaching about consent, which takes place at secondary school.</w:t>
      </w:r>
    </w:p>
    <w:p w14:paraId="3B2C4D9A" w14:textId="77777777" w:rsidR="00E07DB2" w:rsidRPr="00B310E7" w:rsidRDefault="00E07DB2" w:rsidP="00E07DB2">
      <w:pPr>
        <w:spacing w:after="0" w:line="240" w:lineRule="auto"/>
        <w:rPr>
          <w:rFonts w:ascii="Arial" w:eastAsia="Arial" w:hAnsi="Arial" w:cs="Arial"/>
          <w:color w:val="000000"/>
          <w:sz w:val="24"/>
          <w:szCs w:val="24"/>
          <w:lang w:eastAsia="en-GB"/>
        </w:rPr>
      </w:pPr>
    </w:p>
    <w:p w14:paraId="2DA9E3A4" w14:textId="77777777" w:rsidR="00E07DB2" w:rsidRPr="00B310E7" w:rsidRDefault="00E07DB2" w:rsidP="00E07DB2">
      <w:pPr>
        <w:spacing w:after="0" w:line="240" w:lineRule="auto"/>
        <w:ind w:left="10"/>
        <w:rPr>
          <w:rFonts w:ascii="Arial" w:eastAsia="Arial" w:hAnsi="Arial" w:cs="Arial"/>
          <w:color w:val="000000"/>
          <w:sz w:val="24"/>
          <w:szCs w:val="24"/>
          <w:lang w:eastAsia="en-GB"/>
        </w:rPr>
      </w:pPr>
      <w:r w:rsidRPr="00B310E7">
        <w:rPr>
          <w:rFonts w:ascii="Arial" w:eastAsia="Arial" w:hAnsi="Arial" w:cs="Arial"/>
          <w:color w:val="000000"/>
          <w:sz w:val="24"/>
          <w:szCs w:val="24"/>
          <w:lang w:eastAsia="en-GB"/>
        </w:rPr>
        <w:t>Respect for others is taught in an age-appropriate way, for example, in terms of understanding one’s own and others’ boundaries in play and in negotiations about space and possessions.</w:t>
      </w:r>
    </w:p>
    <w:p w14:paraId="698EC41F" w14:textId="77777777" w:rsidR="00E07DB2" w:rsidRPr="00B310E7" w:rsidRDefault="00E07DB2" w:rsidP="00E07DB2">
      <w:pPr>
        <w:spacing w:after="0" w:line="240" w:lineRule="auto"/>
        <w:ind w:left="10"/>
        <w:rPr>
          <w:rFonts w:ascii="Arial" w:eastAsia="Arial" w:hAnsi="Arial" w:cs="Arial"/>
          <w:color w:val="000000"/>
          <w:sz w:val="24"/>
          <w:szCs w:val="24"/>
          <w:lang w:eastAsia="en-GB"/>
        </w:rPr>
      </w:pPr>
    </w:p>
    <w:p w14:paraId="2506C649" w14:textId="51103977" w:rsidR="00E07DB2" w:rsidRPr="00B310E7" w:rsidRDefault="00E07DB2" w:rsidP="00E07DB2">
      <w:pPr>
        <w:autoSpaceDE w:val="0"/>
        <w:autoSpaceDN w:val="0"/>
        <w:adjustRightInd w:val="0"/>
        <w:spacing w:after="0" w:line="240" w:lineRule="auto"/>
        <w:rPr>
          <w:rFonts w:ascii="Arial" w:eastAsia="Times New Roman" w:hAnsi="Arial" w:cs="Arial"/>
          <w:color w:val="000000"/>
          <w:sz w:val="24"/>
          <w:szCs w:val="24"/>
        </w:rPr>
      </w:pPr>
      <w:r w:rsidRPr="00B310E7">
        <w:rPr>
          <w:rFonts w:ascii="Arial" w:eastAsia="Times New Roman" w:hAnsi="Arial" w:cs="Arial"/>
          <w:color w:val="000000"/>
          <w:sz w:val="24"/>
          <w:szCs w:val="24"/>
        </w:rPr>
        <w:t xml:space="preserve">We use </w:t>
      </w:r>
      <w:r w:rsidR="00370685">
        <w:rPr>
          <w:rFonts w:ascii="Arial" w:eastAsia="Times New Roman" w:hAnsi="Arial" w:cs="Arial"/>
          <w:color w:val="000000"/>
          <w:sz w:val="24"/>
          <w:szCs w:val="24"/>
        </w:rPr>
        <w:t>The Story Project</w:t>
      </w:r>
      <w:r w:rsidRPr="00B310E7">
        <w:rPr>
          <w:rFonts w:ascii="Arial" w:eastAsia="Times New Roman" w:hAnsi="Arial" w:cs="Arial"/>
          <w:color w:val="000000"/>
          <w:sz w:val="24"/>
          <w:szCs w:val="24"/>
        </w:rPr>
        <w:t xml:space="preserve"> PSHE Scheme of work to ensure that all children </w:t>
      </w:r>
      <w:proofErr w:type="gramStart"/>
      <w:r w:rsidRPr="00B310E7">
        <w:rPr>
          <w:rFonts w:ascii="Arial" w:eastAsia="Times New Roman" w:hAnsi="Arial" w:cs="Arial"/>
          <w:color w:val="000000"/>
          <w:sz w:val="24"/>
          <w:szCs w:val="24"/>
        </w:rPr>
        <w:t>have the opportunity to</w:t>
      </w:r>
      <w:proofErr w:type="gramEnd"/>
      <w:r w:rsidRPr="00B310E7">
        <w:rPr>
          <w:rFonts w:ascii="Arial" w:eastAsia="Times New Roman" w:hAnsi="Arial" w:cs="Arial"/>
          <w:color w:val="000000"/>
          <w:sz w:val="24"/>
          <w:szCs w:val="24"/>
        </w:rPr>
        <w:t xml:space="preserve"> meet learning intentions broken down into the following categories by the end of Primary School:</w:t>
      </w:r>
    </w:p>
    <w:p w14:paraId="0FF19D03" w14:textId="77777777" w:rsidR="00E07DB2" w:rsidRPr="00B310E7" w:rsidRDefault="00E07DB2" w:rsidP="00E07DB2">
      <w:pPr>
        <w:autoSpaceDE w:val="0"/>
        <w:autoSpaceDN w:val="0"/>
        <w:adjustRightInd w:val="0"/>
        <w:spacing w:after="0" w:line="240" w:lineRule="auto"/>
        <w:rPr>
          <w:rFonts w:ascii="Arial" w:eastAsia="Times New Roman" w:hAnsi="Arial" w:cs="Arial"/>
          <w:color w:val="000000"/>
          <w:sz w:val="24"/>
          <w:szCs w:val="24"/>
        </w:rPr>
      </w:pPr>
    </w:p>
    <w:p w14:paraId="4321424C" w14:textId="77777777" w:rsidR="00E07DB2" w:rsidRPr="00B310E7" w:rsidRDefault="00E07DB2" w:rsidP="00E07DB2">
      <w:pPr>
        <w:numPr>
          <w:ilvl w:val="0"/>
          <w:numId w:val="28"/>
        </w:numPr>
        <w:autoSpaceDE w:val="0"/>
        <w:autoSpaceDN w:val="0"/>
        <w:adjustRightInd w:val="0"/>
        <w:spacing w:after="0" w:line="240" w:lineRule="auto"/>
        <w:rPr>
          <w:rFonts w:ascii="Arial" w:eastAsia="Times New Roman" w:hAnsi="Arial" w:cs="Arial"/>
          <w:color w:val="000000"/>
          <w:sz w:val="24"/>
          <w:szCs w:val="24"/>
        </w:rPr>
      </w:pPr>
      <w:r w:rsidRPr="00B310E7">
        <w:rPr>
          <w:rFonts w:ascii="Arial" w:eastAsia="Times New Roman" w:hAnsi="Arial" w:cs="Arial"/>
          <w:color w:val="000000"/>
          <w:sz w:val="24"/>
          <w:szCs w:val="24"/>
        </w:rPr>
        <w:t>Families and people who care for me</w:t>
      </w:r>
    </w:p>
    <w:p w14:paraId="6DF93F04" w14:textId="77777777" w:rsidR="00E07DB2" w:rsidRPr="00B310E7" w:rsidRDefault="00E07DB2" w:rsidP="00E07DB2">
      <w:pPr>
        <w:numPr>
          <w:ilvl w:val="0"/>
          <w:numId w:val="28"/>
        </w:numPr>
        <w:autoSpaceDE w:val="0"/>
        <w:autoSpaceDN w:val="0"/>
        <w:adjustRightInd w:val="0"/>
        <w:spacing w:after="0" w:line="240" w:lineRule="auto"/>
        <w:rPr>
          <w:rFonts w:ascii="Arial" w:eastAsia="Times New Roman" w:hAnsi="Arial" w:cs="Arial"/>
          <w:color w:val="000000"/>
          <w:sz w:val="24"/>
          <w:szCs w:val="24"/>
        </w:rPr>
      </w:pPr>
      <w:r w:rsidRPr="00B310E7">
        <w:rPr>
          <w:rFonts w:ascii="Arial" w:eastAsia="Times New Roman" w:hAnsi="Arial" w:cs="Arial"/>
          <w:color w:val="000000"/>
          <w:sz w:val="24"/>
          <w:szCs w:val="24"/>
        </w:rPr>
        <w:t>Caring Friendships</w:t>
      </w:r>
    </w:p>
    <w:p w14:paraId="0DF35B64" w14:textId="77777777" w:rsidR="00E07DB2" w:rsidRPr="00B310E7" w:rsidRDefault="00E07DB2" w:rsidP="00E07DB2">
      <w:pPr>
        <w:numPr>
          <w:ilvl w:val="0"/>
          <w:numId w:val="28"/>
        </w:numPr>
        <w:autoSpaceDE w:val="0"/>
        <w:autoSpaceDN w:val="0"/>
        <w:adjustRightInd w:val="0"/>
        <w:spacing w:after="0" w:line="240" w:lineRule="auto"/>
        <w:rPr>
          <w:rFonts w:ascii="Arial" w:eastAsia="Times New Roman" w:hAnsi="Arial" w:cs="Arial"/>
          <w:color w:val="000000"/>
          <w:sz w:val="24"/>
          <w:szCs w:val="24"/>
        </w:rPr>
      </w:pPr>
      <w:r w:rsidRPr="00B310E7">
        <w:rPr>
          <w:rFonts w:ascii="Arial" w:eastAsia="Times New Roman" w:hAnsi="Arial" w:cs="Arial"/>
          <w:color w:val="000000"/>
          <w:sz w:val="24"/>
          <w:szCs w:val="24"/>
        </w:rPr>
        <w:t>Respectful Relationships</w:t>
      </w:r>
    </w:p>
    <w:p w14:paraId="4C05C433" w14:textId="77777777" w:rsidR="00E07DB2" w:rsidRPr="00B310E7" w:rsidRDefault="00E07DB2" w:rsidP="00E07DB2">
      <w:pPr>
        <w:numPr>
          <w:ilvl w:val="0"/>
          <w:numId w:val="28"/>
        </w:numPr>
        <w:autoSpaceDE w:val="0"/>
        <w:autoSpaceDN w:val="0"/>
        <w:adjustRightInd w:val="0"/>
        <w:spacing w:after="0" w:line="240" w:lineRule="auto"/>
        <w:rPr>
          <w:rFonts w:ascii="Arial" w:eastAsia="Times New Roman" w:hAnsi="Arial" w:cs="Arial"/>
          <w:color w:val="000000"/>
          <w:sz w:val="24"/>
          <w:szCs w:val="24"/>
        </w:rPr>
      </w:pPr>
      <w:r w:rsidRPr="00B310E7">
        <w:rPr>
          <w:rFonts w:ascii="Arial" w:eastAsia="Times New Roman" w:hAnsi="Arial" w:cs="Arial"/>
          <w:color w:val="000000"/>
          <w:sz w:val="24"/>
          <w:szCs w:val="24"/>
        </w:rPr>
        <w:t>Online Relationships</w:t>
      </w:r>
    </w:p>
    <w:p w14:paraId="1444AD33" w14:textId="77777777" w:rsidR="00E07DB2" w:rsidRPr="00B310E7" w:rsidRDefault="00E07DB2" w:rsidP="00E07DB2">
      <w:pPr>
        <w:numPr>
          <w:ilvl w:val="0"/>
          <w:numId w:val="28"/>
        </w:numPr>
        <w:autoSpaceDE w:val="0"/>
        <w:autoSpaceDN w:val="0"/>
        <w:adjustRightInd w:val="0"/>
        <w:spacing w:after="0" w:line="240" w:lineRule="auto"/>
        <w:rPr>
          <w:rFonts w:ascii="Arial" w:eastAsia="Times New Roman" w:hAnsi="Arial" w:cs="Arial"/>
          <w:color w:val="000000"/>
          <w:sz w:val="24"/>
          <w:szCs w:val="24"/>
        </w:rPr>
      </w:pPr>
      <w:r w:rsidRPr="00B310E7">
        <w:rPr>
          <w:rFonts w:ascii="Arial" w:eastAsia="Times New Roman" w:hAnsi="Arial" w:cs="Arial"/>
          <w:color w:val="000000"/>
          <w:sz w:val="24"/>
          <w:szCs w:val="24"/>
        </w:rPr>
        <w:t>Being Safe</w:t>
      </w:r>
    </w:p>
    <w:p w14:paraId="29B53ABF" w14:textId="77777777" w:rsidR="00E07DB2" w:rsidRPr="00B310E7" w:rsidRDefault="00E07DB2" w:rsidP="00E07DB2">
      <w:pPr>
        <w:autoSpaceDE w:val="0"/>
        <w:autoSpaceDN w:val="0"/>
        <w:adjustRightInd w:val="0"/>
        <w:spacing w:after="0" w:line="240" w:lineRule="auto"/>
        <w:ind w:left="360"/>
        <w:rPr>
          <w:rFonts w:ascii="Arial" w:eastAsia="Times New Roman" w:hAnsi="Arial" w:cs="Arial"/>
          <w:color w:val="000000"/>
          <w:sz w:val="24"/>
          <w:szCs w:val="24"/>
        </w:rPr>
      </w:pPr>
    </w:p>
    <w:p w14:paraId="289B7439" w14:textId="77777777" w:rsidR="00E07DB2" w:rsidRPr="00B310E7" w:rsidRDefault="00E07DB2" w:rsidP="00E07DB2">
      <w:pPr>
        <w:autoSpaceDE w:val="0"/>
        <w:autoSpaceDN w:val="0"/>
        <w:adjustRightInd w:val="0"/>
        <w:spacing w:after="0" w:line="240" w:lineRule="auto"/>
        <w:rPr>
          <w:rFonts w:ascii="Arial" w:eastAsia="Arial" w:hAnsi="Arial" w:cs="Arial"/>
          <w:color w:val="000000"/>
          <w:sz w:val="24"/>
          <w:szCs w:val="24"/>
          <w:lang w:eastAsia="en-GB"/>
        </w:rPr>
      </w:pPr>
      <w:r w:rsidRPr="00B310E7">
        <w:rPr>
          <w:rFonts w:ascii="Arial" w:eastAsia="Times New Roman" w:hAnsi="Arial" w:cs="Arial"/>
          <w:color w:val="000000"/>
          <w:sz w:val="24"/>
          <w:szCs w:val="24"/>
        </w:rPr>
        <w:t>We believe comprehensive relationship education helps children to develop their vocabulary and emotional literacy to enable them to talk about and manage their feelings. It helps children build their own support networks and the confidence to ask for help when they feel unsafe. This is a required element of the Relationships Education Guidance.</w:t>
      </w:r>
    </w:p>
    <w:p w14:paraId="6EC68971" w14:textId="77777777" w:rsidR="00E07DB2" w:rsidRPr="00B310E7" w:rsidRDefault="00E07DB2" w:rsidP="00E07DB2">
      <w:pPr>
        <w:spacing w:after="0" w:line="240" w:lineRule="auto"/>
        <w:ind w:left="10"/>
        <w:rPr>
          <w:rFonts w:ascii="Arial" w:eastAsia="Arial" w:hAnsi="Arial" w:cs="Arial"/>
          <w:color w:val="000000"/>
          <w:sz w:val="24"/>
          <w:szCs w:val="24"/>
          <w:lang w:eastAsia="en-GB"/>
        </w:rPr>
      </w:pPr>
    </w:p>
    <w:p w14:paraId="5193B2FB" w14:textId="77777777" w:rsidR="00E07DB2" w:rsidRPr="00B310E7" w:rsidRDefault="00E07DB2" w:rsidP="00E07DB2">
      <w:pPr>
        <w:spacing w:after="0" w:line="240" w:lineRule="auto"/>
        <w:ind w:left="10"/>
        <w:rPr>
          <w:rFonts w:ascii="Arial" w:eastAsia="Arial" w:hAnsi="Arial" w:cs="Arial"/>
          <w:color w:val="000000"/>
          <w:sz w:val="24"/>
          <w:szCs w:val="24"/>
          <w:u w:val="single"/>
          <w:lang w:eastAsia="en-GB"/>
        </w:rPr>
      </w:pPr>
      <w:r w:rsidRPr="00B310E7">
        <w:rPr>
          <w:rFonts w:ascii="Arial" w:eastAsia="Arial" w:hAnsi="Arial" w:cs="Arial"/>
          <w:color w:val="000000"/>
          <w:sz w:val="24"/>
          <w:szCs w:val="24"/>
          <w:u w:val="single"/>
          <w:lang w:eastAsia="en-GB"/>
        </w:rPr>
        <w:t>Healthy friendships and relationships:</w:t>
      </w:r>
    </w:p>
    <w:p w14:paraId="2A4615A3" w14:textId="77777777" w:rsidR="00E07DB2" w:rsidRPr="00B310E7" w:rsidRDefault="00E07DB2" w:rsidP="00E07DB2">
      <w:pPr>
        <w:spacing w:after="0" w:line="240" w:lineRule="auto"/>
        <w:ind w:left="10"/>
        <w:rPr>
          <w:rFonts w:ascii="Arial" w:eastAsia="Arial" w:hAnsi="Arial" w:cs="Arial"/>
          <w:color w:val="000000"/>
          <w:sz w:val="24"/>
          <w:szCs w:val="24"/>
          <w:lang w:eastAsia="en-GB"/>
        </w:rPr>
      </w:pPr>
      <w:r w:rsidRPr="00B310E7">
        <w:rPr>
          <w:rFonts w:ascii="Arial" w:eastAsia="Arial" w:hAnsi="Arial" w:cs="Arial"/>
          <w:color w:val="000000"/>
          <w:sz w:val="24"/>
          <w:szCs w:val="24"/>
          <w:lang w:eastAsia="en-GB"/>
        </w:rPr>
        <w:t xml:space="preserve">From the start of primary school, teachers talk explicitly about the features of healthy friendships, family relationships and other relationships which young children are likely to encounter.  This enables pupils to form a strong, early understanding of the features of relationships that are likely to lead to happiness and security.  This will also help them to recognise any less positive relationships when they encounter them.  </w:t>
      </w:r>
    </w:p>
    <w:p w14:paraId="5DB8C882" w14:textId="425F558E" w:rsidR="00E07DB2" w:rsidRDefault="00E07DB2" w:rsidP="00E07DB2">
      <w:pPr>
        <w:spacing w:after="0" w:line="240" w:lineRule="auto"/>
        <w:ind w:left="10"/>
        <w:rPr>
          <w:rFonts w:ascii="Arial" w:eastAsia="Arial" w:hAnsi="Arial" w:cs="Arial"/>
          <w:color w:val="000000"/>
          <w:sz w:val="24"/>
          <w:szCs w:val="24"/>
          <w:lang w:eastAsia="en-GB"/>
        </w:rPr>
      </w:pPr>
    </w:p>
    <w:p w14:paraId="5E61FAB5" w14:textId="6FDBCE96" w:rsidR="00011702" w:rsidRDefault="00011702" w:rsidP="00E07DB2">
      <w:pPr>
        <w:spacing w:after="0" w:line="240" w:lineRule="auto"/>
        <w:ind w:left="10"/>
        <w:rPr>
          <w:rFonts w:ascii="Arial" w:eastAsia="Arial" w:hAnsi="Arial" w:cs="Arial"/>
          <w:color w:val="000000"/>
          <w:sz w:val="24"/>
          <w:szCs w:val="24"/>
          <w:lang w:eastAsia="en-GB"/>
        </w:rPr>
      </w:pPr>
    </w:p>
    <w:p w14:paraId="5E9152B7" w14:textId="77777777" w:rsidR="00011702" w:rsidRPr="00B310E7" w:rsidRDefault="00011702" w:rsidP="00E07DB2">
      <w:pPr>
        <w:spacing w:after="0" w:line="240" w:lineRule="auto"/>
        <w:ind w:left="10"/>
        <w:rPr>
          <w:rFonts w:ascii="Arial" w:eastAsia="Arial" w:hAnsi="Arial" w:cs="Arial"/>
          <w:color w:val="000000"/>
          <w:sz w:val="24"/>
          <w:szCs w:val="24"/>
          <w:lang w:eastAsia="en-GB"/>
        </w:rPr>
      </w:pPr>
    </w:p>
    <w:p w14:paraId="14F10935" w14:textId="77777777" w:rsidR="00E07DB2" w:rsidRPr="00B310E7" w:rsidRDefault="00E07DB2" w:rsidP="00E07DB2">
      <w:pPr>
        <w:spacing w:after="0" w:line="240" w:lineRule="auto"/>
        <w:ind w:left="10"/>
        <w:rPr>
          <w:rFonts w:ascii="Arial" w:eastAsia="Arial" w:hAnsi="Arial" w:cs="Arial"/>
          <w:color w:val="000000"/>
          <w:sz w:val="24"/>
          <w:szCs w:val="24"/>
          <w:u w:val="single"/>
          <w:lang w:eastAsia="en-GB"/>
        </w:rPr>
      </w:pPr>
      <w:r w:rsidRPr="00B310E7">
        <w:rPr>
          <w:rFonts w:ascii="Arial" w:eastAsia="Arial" w:hAnsi="Arial" w:cs="Arial"/>
          <w:color w:val="000000"/>
          <w:sz w:val="24"/>
          <w:szCs w:val="24"/>
          <w:u w:val="single"/>
          <w:lang w:eastAsia="en-GB"/>
        </w:rPr>
        <w:t>Relationships – online:</w:t>
      </w:r>
    </w:p>
    <w:p w14:paraId="27983B5C" w14:textId="77777777" w:rsidR="000C1B0B" w:rsidRDefault="00E07DB2" w:rsidP="00370685">
      <w:pPr>
        <w:spacing w:after="0" w:line="240" w:lineRule="auto"/>
        <w:ind w:left="10"/>
        <w:rPr>
          <w:rFonts w:ascii="Arial" w:eastAsia="Arial" w:hAnsi="Arial" w:cs="Arial"/>
          <w:color w:val="000000"/>
          <w:sz w:val="24"/>
          <w:szCs w:val="24"/>
          <w:lang w:eastAsia="en-GB"/>
        </w:rPr>
      </w:pPr>
      <w:r w:rsidRPr="00B310E7">
        <w:rPr>
          <w:rFonts w:ascii="Arial" w:eastAsia="Arial" w:hAnsi="Arial" w:cs="Arial"/>
          <w:color w:val="000000"/>
          <w:sz w:val="24"/>
          <w:szCs w:val="24"/>
          <w:lang w:eastAsia="en-GB"/>
        </w:rPr>
        <w:t>The principles of positive relationships also apply online especially as many children in primary school will already be using the internet.  When teaching relationships content, teachers will address online safety and appropriate behaviour in a way that is relevant to pupils’ lives.  Teachers include content on how information and data is shared and used, for example, sharing pictures; understanding that many websites are businesses and hence, may use information provided by users in ways they might not expect.</w:t>
      </w:r>
      <w:r w:rsidR="00370685">
        <w:rPr>
          <w:rFonts w:ascii="Arial" w:eastAsia="Arial" w:hAnsi="Arial" w:cs="Arial"/>
          <w:color w:val="000000"/>
          <w:sz w:val="24"/>
          <w:szCs w:val="24"/>
          <w:lang w:eastAsia="en-GB"/>
        </w:rPr>
        <w:t xml:space="preserve"> </w:t>
      </w:r>
    </w:p>
    <w:p w14:paraId="628AB9DF" w14:textId="77777777" w:rsidR="000C1B0B" w:rsidRDefault="000C1B0B" w:rsidP="00370685">
      <w:pPr>
        <w:spacing w:after="0" w:line="240" w:lineRule="auto"/>
        <w:ind w:left="10"/>
        <w:rPr>
          <w:rFonts w:ascii="Arial" w:eastAsia="Arial" w:hAnsi="Arial" w:cs="Arial"/>
          <w:color w:val="000000"/>
          <w:sz w:val="24"/>
          <w:szCs w:val="24"/>
          <w:lang w:eastAsia="en-GB"/>
        </w:rPr>
      </w:pPr>
    </w:p>
    <w:p w14:paraId="5BD5E3F1" w14:textId="1629F438" w:rsidR="00370685" w:rsidRPr="00370685" w:rsidRDefault="00370685" w:rsidP="00370685">
      <w:pPr>
        <w:spacing w:after="0" w:line="240" w:lineRule="auto"/>
        <w:ind w:left="10"/>
        <w:rPr>
          <w:rFonts w:ascii="Arial" w:eastAsia="Arial" w:hAnsi="Arial" w:cs="Arial"/>
          <w:color w:val="000000"/>
          <w:sz w:val="24"/>
          <w:szCs w:val="24"/>
          <w:lang w:eastAsia="en-GB"/>
        </w:rPr>
      </w:pPr>
      <w:r w:rsidRPr="00370685">
        <w:rPr>
          <w:rFonts w:ascii="Arial" w:eastAsia="Arial" w:hAnsi="Arial" w:cs="Arial"/>
          <w:color w:val="000000"/>
          <w:sz w:val="24"/>
          <w:szCs w:val="24"/>
          <w:lang w:eastAsia="en-GB"/>
        </w:rPr>
        <w:t>Pupils will learn about online financial risks including scams, fraud, gaming purchases and persuasive online design. They will develop skills to critically evaluate online information, understand the importance of privacy settings and location sharing, and recognise how digital platforms influence the content they view.</w:t>
      </w:r>
    </w:p>
    <w:p w14:paraId="4B7716DE" w14:textId="379687CB" w:rsidR="00370685" w:rsidRPr="00B310E7" w:rsidRDefault="00370685" w:rsidP="00370685">
      <w:pPr>
        <w:spacing w:after="0" w:line="240" w:lineRule="auto"/>
        <w:ind w:left="10"/>
        <w:rPr>
          <w:rFonts w:ascii="Arial" w:eastAsia="Arial" w:hAnsi="Arial" w:cs="Arial"/>
          <w:color w:val="000000"/>
          <w:sz w:val="24"/>
          <w:szCs w:val="24"/>
          <w:lang w:eastAsia="en-GB"/>
        </w:rPr>
      </w:pPr>
    </w:p>
    <w:p w14:paraId="1F1ECE83" w14:textId="77777777" w:rsidR="00E07DB2" w:rsidRPr="00B310E7" w:rsidRDefault="00E07DB2" w:rsidP="00370685">
      <w:pPr>
        <w:spacing w:after="0" w:line="240" w:lineRule="auto"/>
        <w:rPr>
          <w:rFonts w:ascii="Arial" w:eastAsia="Arial" w:hAnsi="Arial" w:cs="Arial"/>
          <w:color w:val="000000"/>
          <w:sz w:val="24"/>
          <w:szCs w:val="24"/>
          <w:lang w:eastAsia="en-GB"/>
        </w:rPr>
      </w:pPr>
    </w:p>
    <w:p w14:paraId="7BE535DA" w14:textId="77777777" w:rsidR="00E07DB2" w:rsidRPr="00B310E7" w:rsidRDefault="00E07DB2" w:rsidP="00E07DB2">
      <w:pPr>
        <w:spacing w:after="0" w:line="240" w:lineRule="auto"/>
        <w:ind w:left="10"/>
        <w:rPr>
          <w:rFonts w:ascii="Arial" w:eastAsia="Arial" w:hAnsi="Arial" w:cs="Arial"/>
          <w:color w:val="000000"/>
          <w:sz w:val="24"/>
          <w:szCs w:val="24"/>
          <w:u w:val="single"/>
          <w:lang w:eastAsia="en-GB"/>
        </w:rPr>
      </w:pPr>
      <w:r w:rsidRPr="00B310E7">
        <w:rPr>
          <w:rFonts w:ascii="Arial" w:eastAsia="Arial" w:hAnsi="Arial" w:cs="Arial"/>
          <w:color w:val="000000"/>
          <w:sz w:val="24"/>
          <w:szCs w:val="24"/>
          <w:u w:val="single"/>
          <w:lang w:eastAsia="en-GB"/>
        </w:rPr>
        <w:t>Families:</w:t>
      </w:r>
    </w:p>
    <w:p w14:paraId="234FEA3A" w14:textId="1B99A618" w:rsidR="00E07DB2" w:rsidRPr="00B310E7" w:rsidRDefault="00E07DB2" w:rsidP="00E07DB2">
      <w:pPr>
        <w:spacing w:after="0" w:line="240" w:lineRule="auto"/>
        <w:rPr>
          <w:rFonts w:ascii="Arial" w:eastAsia="Arial" w:hAnsi="Arial" w:cs="Arial"/>
          <w:color w:val="000000"/>
          <w:sz w:val="24"/>
          <w:szCs w:val="24"/>
          <w:lang w:eastAsia="en-GB"/>
        </w:rPr>
      </w:pPr>
      <w:r w:rsidRPr="00B310E7">
        <w:rPr>
          <w:rFonts w:ascii="Arial" w:eastAsia="Arial" w:hAnsi="Arial" w:cs="Arial"/>
          <w:color w:val="000000"/>
          <w:sz w:val="24"/>
          <w:szCs w:val="24"/>
          <w:lang w:eastAsia="en-GB"/>
        </w:rPr>
        <w:t>Teaching about families requires sensitive and well-judged teaching. Families of many forms provide a nurturing environment for children.  (Families can include for example, single parent families, LGBT parents, families headed by grandparents, adoptive parents, foster parents / carers amongst other structures.)  Care is taken to ensure that there is no stigmatisation of children based on their home circumstances.</w:t>
      </w:r>
      <w:r w:rsidR="00370685">
        <w:rPr>
          <w:rFonts w:ascii="Arial" w:eastAsia="Arial" w:hAnsi="Arial" w:cs="Arial"/>
          <w:color w:val="000000"/>
          <w:sz w:val="24"/>
          <w:szCs w:val="24"/>
          <w:lang w:eastAsia="en-GB"/>
        </w:rPr>
        <w:t xml:space="preserve"> Children are taught about Protected Characteristics in an age-appropriate way. </w:t>
      </w:r>
    </w:p>
    <w:p w14:paraId="4BD97AA0" w14:textId="77777777" w:rsidR="00E07DB2" w:rsidRPr="00B310E7" w:rsidRDefault="00E07DB2" w:rsidP="00E07DB2">
      <w:pPr>
        <w:spacing w:after="0" w:line="240" w:lineRule="auto"/>
        <w:rPr>
          <w:rFonts w:ascii="Arial" w:eastAsia="Arial" w:hAnsi="Arial" w:cs="Arial"/>
          <w:color w:val="000000"/>
          <w:sz w:val="24"/>
          <w:szCs w:val="24"/>
          <w:lang w:eastAsia="en-GB"/>
        </w:rPr>
      </w:pPr>
    </w:p>
    <w:p w14:paraId="714237DF" w14:textId="77777777" w:rsidR="00E07DB2" w:rsidRPr="00B310E7" w:rsidRDefault="00E07DB2" w:rsidP="00E07DB2">
      <w:pPr>
        <w:spacing w:after="0" w:line="240" w:lineRule="auto"/>
        <w:ind w:left="10"/>
        <w:rPr>
          <w:rFonts w:ascii="Arial" w:eastAsia="Arial" w:hAnsi="Arial" w:cs="Arial"/>
          <w:color w:val="000000"/>
          <w:sz w:val="24"/>
          <w:szCs w:val="24"/>
          <w:u w:val="single"/>
          <w:lang w:eastAsia="en-GB"/>
        </w:rPr>
      </w:pPr>
      <w:r w:rsidRPr="00B310E7">
        <w:rPr>
          <w:rFonts w:ascii="Arial" w:eastAsia="Arial" w:hAnsi="Arial" w:cs="Arial"/>
          <w:color w:val="000000"/>
          <w:sz w:val="24"/>
          <w:szCs w:val="24"/>
          <w:u w:val="single"/>
          <w:lang w:eastAsia="en-GB"/>
        </w:rPr>
        <w:t>Development of personal virtues:</w:t>
      </w:r>
    </w:p>
    <w:p w14:paraId="1466477F" w14:textId="77777777" w:rsidR="00E07DB2" w:rsidRPr="00B310E7" w:rsidRDefault="00E07DB2" w:rsidP="00E07DB2">
      <w:pPr>
        <w:spacing w:after="0" w:line="240" w:lineRule="auto"/>
        <w:ind w:left="10"/>
        <w:rPr>
          <w:rFonts w:ascii="Arial" w:eastAsia="Arial" w:hAnsi="Arial" w:cs="Arial"/>
          <w:color w:val="000000"/>
          <w:sz w:val="24"/>
          <w:szCs w:val="24"/>
          <w:lang w:eastAsia="en-GB"/>
        </w:rPr>
      </w:pPr>
      <w:r w:rsidRPr="00B310E7">
        <w:rPr>
          <w:rFonts w:ascii="Arial" w:eastAsia="Arial" w:hAnsi="Arial" w:cs="Arial"/>
          <w:color w:val="000000"/>
          <w:sz w:val="24"/>
          <w:szCs w:val="24"/>
          <w:lang w:eastAsia="en-GB"/>
        </w:rPr>
        <w:t xml:space="preserve">A growing ability to form strong and positive relationships with others depends on the deliberate development of positive personal virtues.  Encouraging the development and practice of resilience, for example, helps pupils to believe they can achieve, persevere with tasks, work towards long-term rewards and continue despite setbacks.  Alongside understanding the importance of self-respect and self-worth, pupils should develop personal virtues including honesty, integrity, courage, humility, kindness, generosity, trustworthiness and a sense of justice. </w:t>
      </w:r>
    </w:p>
    <w:p w14:paraId="32D192C1" w14:textId="77777777" w:rsidR="00E07DB2" w:rsidRPr="00B310E7" w:rsidRDefault="00E07DB2" w:rsidP="00E07DB2">
      <w:pPr>
        <w:spacing w:after="0" w:line="240" w:lineRule="auto"/>
        <w:rPr>
          <w:rFonts w:ascii="Arial" w:eastAsia="Arial" w:hAnsi="Arial" w:cs="Arial"/>
          <w:b/>
          <w:color w:val="000000"/>
          <w:sz w:val="24"/>
          <w:szCs w:val="24"/>
          <w:lang w:eastAsia="en-GB"/>
        </w:rPr>
      </w:pPr>
    </w:p>
    <w:p w14:paraId="2CF7B1C2" w14:textId="77777777" w:rsidR="00E07DB2" w:rsidRPr="00B310E7" w:rsidRDefault="00E07DB2" w:rsidP="00E07DB2">
      <w:pPr>
        <w:spacing w:after="0" w:line="240" w:lineRule="auto"/>
        <w:rPr>
          <w:rFonts w:ascii="Arial" w:eastAsia="Arial" w:hAnsi="Arial" w:cs="Arial"/>
          <w:color w:val="000000"/>
          <w:sz w:val="24"/>
          <w:szCs w:val="24"/>
          <w:u w:val="single"/>
          <w:lang w:eastAsia="en-GB"/>
        </w:rPr>
      </w:pPr>
      <w:r w:rsidRPr="00B310E7">
        <w:rPr>
          <w:rFonts w:ascii="Arial" w:eastAsia="Arial" w:hAnsi="Arial" w:cs="Arial"/>
          <w:color w:val="000000"/>
          <w:sz w:val="24"/>
          <w:szCs w:val="24"/>
          <w:u w:val="single"/>
          <w:lang w:eastAsia="en-GB"/>
        </w:rPr>
        <w:t>Positive mental and emotional wellbeing:</w:t>
      </w:r>
    </w:p>
    <w:p w14:paraId="356B296F" w14:textId="77777777" w:rsidR="00E07DB2" w:rsidRPr="00B310E7" w:rsidRDefault="00E07DB2" w:rsidP="00E07DB2">
      <w:pPr>
        <w:spacing w:after="0" w:line="240" w:lineRule="auto"/>
        <w:ind w:left="10"/>
        <w:rPr>
          <w:rFonts w:ascii="Arial" w:eastAsia="Arial" w:hAnsi="Arial" w:cs="Arial"/>
          <w:color w:val="000000"/>
          <w:sz w:val="24"/>
          <w:szCs w:val="24"/>
          <w:lang w:eastAsia="en-GB"/>
        </w:rPr>
      </w:pPr>
      <w:r w:rsidRPr="00B310E7">
        <w:rPr>
          <w:rFonts w:ascii="Arial" w:eastAsia="Arial" w:hAnsi="Arial" w:cs="Arial"/>
          <w:color w:val="000000"/>
          <w:sz w:val="24"/>
          <w:szCs w:val="24"/>
          <w:lang w:eastAsia="en-GB"/>
        </w:rPr>
        <w:t xml:space="preserve">Relationships Education also creates an opportunity to enable pupils to be taught about positive emotional and mental wellbeing, including how friendships can support mental wellbeing.  </w:t>
      </w:r>
    </w:p>
    <w:p w14:paraId="6B214583" w14:textId="77777777" w:rsidR="00E07DB2" w:rsidRPr="00B310E7" w:rsidRDefault="00E07DB2" w:rsidP="00E07DB2">
      <w:pPr>
        <w:spacing w:after="0" w:line="240" w:lineRule="auto"/>
        <w:ind w:left="10"/>
        <w:rPr>
          <w:rFonts w:ascii="Arial" w:eastAsia="Arial" w:hAnsi="Arial" w:cs="Arial"/>
          <w:color w:val="000000"/>
          <w:sz w:val="24"/>
          <w:szCs w:val="24"/>
          <w:lang w:eastAsia="en-GB"/>
        </w:rPr>
      </w:pPr>
    </w:p>
    <w:p w14:paraId="7674A9A6" w14:textId="77777777" w:rsidR="00E07DB2" w:rsidRPr="00B310E7" w:rsidRDefault="00E07DB2" w:rsidP="00E07DB2">
      <w:pPr>
        <w:spacing w:after="0" w:line="240" w:lineRule="auto"/>
        <w:ind w:left="10"/>
        <w:rPr>
          <w:rFonts w:ascii="Arial" w:eastAsia="Arial" w:hAnsi="Arial" w:cs="Arial"/>
          <w:color w:val="000000"/>
          <w:sz w:val="24"/>
          <w:szCs w:val="24"/>
          <w:u w:val="single"/>
          <w:lang w:eastAsia="en-GB"/>
        </w:rPr>
      </w:pPr>
      <w:r w:rsidRPr="00B310E7">
        <w:rPr>
          <w:rFonts w:ascii="Arial" w:eastAsia="Arial" w:hAnsi="Arial" w:cs="Arial"/>
          <w:color w:val="000000"/>
          <w:sz w:val="24"/>
          <w:szCs w:val="24"/>
          <w:u w:val="single"/>
          <w:lang w:eastAsia="en-GB"/>
        </w:rPr>
        <w:t>Recognising abuse and boundaries:</w:t>
      </w:r>
    </w:p>
    <w:p w14:paraId="749D3745" w14:textId="77777777" w:rsidR="00E07DB2" w:rsidRPr="00B310E7" w:rsidRDefault="00E07DB2" w:rsidP="00E07DB2">
      <w:pPr>
        <w:spacing w:after="0" w:line="240" w:lineRule="auto"/>
        <w:ind w:left="10"/>
        <w:rPr>
          <w:rFonts w:ascii="Arial" w:eastAsia="Arial" w:hAnsi="Arial" w:cs="Arial"/>
          <w:color w:val="000000"/>
          <w:sz w:val="24"/>
          <w:szCs w:val="24"/>
          <w:lang w:eastAsia="en-GB"/>
        </w:rPr>
      </w:pPr>
      <w:r w:rsidRPr="00B310E7">
        <w:rPr>
          <w:rFonts w:ascii="Arial" w:eastAsia="Arial" w:hAnsi="Arial" w:cs="Arial"/>
          <w:color w:val="000000"/>
          <w:sz w:val="24"/>
          <w:szCs w:val="24"/>
          <w:lang w:eastAsia="en-GB"/>
        </w:rPr>
        <w:t xml:space="preserve">Through Relationships Education, we teach pupils the knowledge they need to recognise and to report abuse, including emotional, physical and sexual abuse.  This is delivered by focusing on boundaries and privacy, ensuring pupils understand that they have rights over their own bodies.  This also includes understanding boundaries in friendships with peers, in families and with others, in all contexts, including online.  Pupils are taught to know how to report concerns and seek advice when they suspect or know that something is wrong.  At all stages, teaching pupils about making sensible decisions to stay safe (including online) is balanced with the fact that it is never the fault of a child who is abused and why victim blaming is always wrong. </w:t>
      </w:r>
    </w:p>
    <w:p w14:paraId="4E5E368B" w14:textId="77777777" w:rsidR="00E07DB2" w:rsidRPr="00B310E7" w:rsidRDefault="00E07DB2" w:rsidP="00E07DB2">
      <w:pPr>
        <w:spacing w:after="0" w:line="240" w:lineRule="auto"/>
        <w:ind w:left="10"/>
        <w:rPr>
          <w:rFonts w:ascii="Arial" w:eastAsia="Arial" w:hAnsi="Arial" w:cs="Arial"/>
          <w:color w:val="000000"/>
          <w:sz w:val="24"/>
          <w:szCs w:val="24"/>
          <w:lang w:eastAsia="en-GB"/>
        </w:rPr>
      </w:pPr>
    </w:p>
    <w:p w14:paraId="0F5F62AB" w14:textId="77777777" w:rsidR="00E07DB2" w:rsidRPr="00B310E7" w:rsidRDefault="00E07DB2" w:rsidP="00E07DB2">
      <w:pPr>
        <w:spacing w:after="0" w:line="240" w:lineRule="auto"/>
        <w:ind w:left="10"/>
        <w:rPr>
          <w:rFonts w:ascii="Arial" w:eastAsia="Arial" w:hAnsi="Arial" w:cs="Arial"/>
          <w:color w:val="000000"/>
          <w:sz w:val="24"/>
          <w:szCs w:val="24"/>
          <w:lang w:eastAsia="en-GB"/>
        </w:rPr>
      </w:pPr>
      <w:r w:rsidRPr="00B310E7">
        <w:rPr>
          <w:rFonts w:ascii="Arial" w:eastAsia="Arial" w:hAnsi="Arial" w:cs="Arial"/>
          <w:color w:val="000000"/>
          <w:sz w:val="24"/>
          <w:szCs w:val="24"/>
          <w:lang w:eastAsia="en-GB"/>
        </w:rPr>
        <w:lastRenderedPageBreak/>
        <w:t>See Appendix 1 for the statutory End of Primary School Expectations.</w:t>
      </w:r>
    </w:p>
    <w:p w14:paraId="5958EA60" w14:textId="77777777" w:rsidR="00E07DB2" w:rsidRPr="00B310E7" w:rsidRDefault="00E07DB2" w:rsidP="00E07DB2">
      <w:pPr>
        <w:spacing w:after="0" w:line="240" w:lineRule="auto"/>
        <w:ind w:left="10"/>
        <w:rPr>
          <w:rFonts w:ascii="Arial" w:eastAsia="Arial" w:hAnsi="Arial" w:cs="Arial"/>
          <w:color w:val="000000"/>
          <w:sz w:val="24"/>
          <w:szCs w:val="24"/>
          <w:lang w:eastAsia="en-GB"/>
        </w:rPr>
      </w:pPr>
    </w:p>
    <w:p w14:paraId="43243DD1" w14:textId="77777777" w:rsidR="00E07DB2" w:rsidRPr="00B310E7" w:rsidRDefault="00E07DB2" w:rsidP="00E07DB2">
      <w:pPr>
        <w:pStyle w:val="Heading2"/>
        <w:spacing w:before="0" w:line="240" w:lineRule="auto"/>
        <w:ind w:left="-5" w:right="51"/>
        <w:rPr>
          <w:rFonts w:ascii="Arial" w:hAnsi="Arial" w:cs="Arial"/>
          <w:b/>
          <w:color w:val="auto"/>
          <w:sz w:val="24"/>
          <w:szCs w:val="24"/>
        </w:rPr>
      </w:pPr>
      <w:bookmarkStart w:id="0" w:name="_Toc37931405"/>
      <w:bookmarkStart w:id="1" w:name="_Toc47725"/>
      <w:bookmarkStart w:id="2" w:name="_Toc37931404"/>
      <w:bookmarkStart w:id="3" w:name="_Toc47724"/>
      <w:r w:rsidRPr="00B310E7">
        <w:rPr>
          <w:rFonts w:ascii="Arial" w:hAnsi="Arial" w:cs="Arial"/>
          <w:b/>
          <w:color w:val="auto"/>
          <w:sz w:val="24"/>
          <w:szCs w:val="24"/>
        </w:rPr>
        <w:t>How Relationships Education is taught and who is responsible for teaching it</w:t>
      </w:r>
    </w:p>
    <w:p w14:paraId="606445B4" w14:textId="77777777" w:rsidR="00E07DB2" w:rsidRPr="00B310E7" w:rsidRDefault="00E07DB2" w:rsidP="00E07DB2">
      <w:pPr>
        <w:spacing w:after="0" w:line="240" w:lineRule="auto"/>
        <w:rPr>
          <w:rFonts w:ascii="Arial" w:eastAsia="Arial" w:hAnsi="Arial" w:cs="Arial"/>
          <w:color w:val="000000"/>
          <w:sz w:val="24"/>
          <w:szCs w:val="24"/>
          <w:lang w:eastAsia="en-GB"/>
        </w:rPr>
      </w:pPr>
      <w:r w:rsidRPr="00B310E7">
        <w:rPr>
          <w:rFonts w:ascii="Arial" w:eastAsia="Arial" w:hAnsi="Arial" w:cs="Arial"/>
          <w:color w:val="000000"/>
          <w:sz w:val="24"/>
          <w:szCs w:val="24"/>
          <w:lang w:eastAsia="en-GB"/>
        </w:rPr>
        <w:t xml:space="preserve">Effective teaching ensures that core knowledge is broken down into units of manageable size and communicated clearly to pupils, in a carefully sequenced way, within a planned programme of lessons.  Teaching includes sufficient well-chosen opportunities and contexts for pupils to embed new knowledge so that it can be used confidently in real life situations. </w:t>
      </w:r>
    </w:p>
    <w:p w14:paraId="01D2EEE0" w14:textId="77777777" w:rsidR="00E07DB2" w:rsidRPr="00B310E7" w:rsidRDefault="00E07DB2" w:rsidP="00E07DB2">
      <w:pPr>
        <w:spacing w:after="0" w:line="240" w:lineRule="auto"/>
        <w:rPr>
          <w:rFonts w:ascii="Arial" w:eastAsia="Arial" w:hAnsi="Arial" w:cs="Arial"/>
          <w:color w:val="000000"/>
          <w:sz w:val="24"/>
          <w:szCs w:val="24"/>
          <w:lang w:eastAsia="en-GB"/>
        </w:rPr>
      </w:pPr>
    </w:p>
    <w:p w14:paraId="1422AABF" w14:textId="77777777" w:rsidR="00E07DB2" w:rsidRPr="00B310E7" w:rsidRDefault="00E07DB2" w:rsidP="00E07DB2">
      <w:pPr>
        <w:spacing w:after="0" w:line="240" w:lineRule="auto"/>
        <w:rPr>
          <w:rFonts w:ascii="Arial" w:hAnsi="Arial" w:cs="Arial"/>
          <w:b/>
          <w:sz w:val="24"/>
          <w:szCs w:val="24"/>
          <w:u w:val="single"/>
        </w:rPr>
      </w:pPr>
    </w:p>
    <w:p w14:paraId="10FD0AAE" w14:textId="77777777" w:rsidR="00E07DB2" w:rsidRPr="00B310E7" w:rsidRDefault="00E07DB2" w:rsidP="00E07DB2">
      <w:pPr>
        <w:spacing w:after="0" w:line="240" w:lineRule="auto"/>
        <w:rPr>
          <w:rFonts w:ascii="Arial" w:hAnsi="Arial" w:cs="Arial"/>
          <w:b/>
          <w:sz w:val="24"/>
          <w:szCs w:val="24"/>
          <w:u w:val="single"/>
        </w:rPr>
      </w:pPr>
      <w:r w:rsidRPr="00B310E7">
        <w:rPr>
          <w:rFonts w:ascii="Arial" w:hAnsi="Arial" w:cs="Arial"/>
          <w:b/>
          <w:sz w:val="24"/>
          <w:szCs w:val="24"/>
          <w:u w:val="single"/>
        </w:rPr>
        <w:t>Health Education (Physical Health and Mental Well-being)</w:t>
      </w:r>
    </w:p>
    <w:p w14:paraId="568F5C8C" w14:textId="77777777" w:rsidR="00E07DB2" w:rsidRPr="00B310E7" w:rsidRDefault="00E07DB2" w:rsidP="00E07DB2">
      <w:pPr>
        <w:spacing w:after="0" w:line="240" w:lineRule="auto"/>
        <w:rPr>
          <w:rFonts w:ascii="Arial" w:hAnsi="Arial" w:cs="Arial"/>
          <w:b/>
          <w:sz w:val="24"/>
          <w:szCs w:val="24"/>
          <w:u w:val="single"/>
        </w:rPr>
      </w:pPr>
    </w:p>
    <w:p w14:paraId="54DE4E8F" w14:textId="77777777" w:rsidR="00E07DB2" w:rsidRPr="00B310E7" w:rsidRDefault="00E07DB2" w:rsidP="00E07DB2">
      <w:pPr>
        <w:spacing w:after="0" w:line="240" w:lineRule="auto"/>
        <w:rPr>
          <w:rFonts w:ascii="Arial" w:hAnsi="Arial" w:cs="Arial"/>
          <w:sz w:val="24"/>
          <w:szCs w:val="24"/>
        </w:rPr>
      </w:pPr>
      <w:r w:rsidRPr="00B310E7">
        <w:rPr>
          <w:rFonts w:ascii="Arial" w:hAnsi="Arial" w:cs="Arial"/>
          <w:sz w:val="24"/>
          <w:szCs w:val="24"/>
        </w:rPr>
        <w:t xml:space="preserve">In addition to the content above, we also teach Health Education, both physical health (including puberty) and mental well-being.  The national curriculum for </w:t>
      </w:r>
      <w:proofErr w:type="gramStart"/>
      <w:r w:rsidRPr="00B310E7">
        <w:rPr>
          <w:rFonts w:ascii="Arial" w:hAnsi="Arial" w:cs="Arial"/>
          <w:sz w:val="24"/>
          <w:szCs w:val="24"/>
        </w:rPr>
        <w:t>Science</w:t>
      </w:r>
      <w:proofErr w:type="gramEnd"/>
      <w:r w:rsidRPr="00B310E7">
        <w:rPr>
          <w:rFonts w:ascii="Arial" w:hAnsi="Arial" w:cs="Arial"/>
          <w:sz w:val="24"/>
          <w:szCs w:val="24"/>
        </w:rPr>
        <w:t xml:space="preserve"> also includes subject content in related areas, such as the main external body parts, the human body as it grows from birth to old age (including puberty) and reproduction in some plants and animals.</w:t>
      </w:r>
      <w:bookmarkStart w:id="4" w:name="_Toc37931409"/>
      <w:bookmarkStart w:id="5" w:name="_Toc47729"/>
      <w:bookmarkEnd w:id="0"/>
      <w:bookmarkEnd w:id="1"/>
    </w:p>
    <w:p w14:paraId="6F78ACC5" w14:textId="77777777" w:rsidR="00E07DB2" w:rsidRPr="00B310E7" w:rsidRDefault="00E07DB2" w:rsidP="00E07DB2">
      <w:pPr>
        <w:spacing w:after="0" w:line="240" w:lineRule="auto"/>
        <w:rPr>
          <w:rFonts w:ascii="Arial" w:hAnsi="Arial" w:cs="Arial"/>
          <w:sz w:val="24"/>
          <w:szCs w:val="24"/>
        </w:rPr>
      </w:pPr>
    </w:p>
    <w:bookmarkEnd w:id="4"/>
    <w:bookmarkEnd w:id="5"/>
    <w:p w14:paraId="03890632" w14:textId="025D386D" w:rsidR="00E07DB2" w:rsidRDefault="00E07DB2" w:rsidP="00E07DB2">
      <w:pPr>
        <w:spacing w:after="0" w:line="240" w:lineRule="auto"/>
        <w:rPr>
          <w:rFonts w:ascii="Arial" w:eastAsia="Arial" w:hAnsi="Arial" w:cs="Arial"/>
          <w:b/>
          <w:color w:val="000000"/>
          <w:sz w:val="24"/>
          <w:szCs w:val="24"/>
          <w:lang w:eastAsia="en-GB"/>
        </w:rPr>
      </w:pPr>
      <w:r w:rsidRPr="00B310E7">
        <w:rPr>
          <w:rFonts w:ascii="Arial" w:eastAsia="Arial" w:hAnsi="Arial" w:cs="Arial"/>
          <w:b/>
          <w:color w:val="000000"/>
          <w:sz w:val="24"/>
          <w:szCs w:val="24"/>
          <w:lang w:eastAsia="en-GB"/>
        </w:rPr>
        <w:t>What is Health Education?</w:t>
      </w:r>
    </w:p>
    <w:p w14:paraId="4D4A6A4A" w14:textId="77777777" w:rsidR="00725639" w:rsidRPr="00B310E7" w:rsidRDefault="00725639" w:rsidP="00E07DB2">
      <w:pPr>
        <w:spacing w:after="0" w:line="240" w:lineRule="auto"/>
        <w:rPr>
          <w:rFonts w:ascii="Arial" w:eastAsia="Arial" w:hAnsi="Arial" w:cs="Arial"/>
          <w:b/>
          <w:color w:val="000000"/>
          <w:sz w:val="24"/>
          <w:szCs w:val="24"/>
          <w:lang w:eastAsia="en-GB"/>
        </w:rPr>
      </w:pPr>
    </w:p>
    <w:p w14:paraId="3ABF4CC2" w14:textId="77777777" w:rsidR="00E07DB2" w:rsidRPr="00B310E7" w:rsidRDefault="00E07DB2" w:rsidP="00E07DB2">
      <w:pPr>
        <w:spacing w:after="0" w:line="240" w:lineRule="auto"/>
        <w:rPr>
          <w:rFonts w:ascii="Arial" w:eastAsia="Arial" w:hAnsi="Arial" w:cs="Arial"/>
          <w:color w:val="000000"/>
          <w:sz w:val="24"/>
          <w:szCs w:val="24"/>
          <w:lang w:eastAsia="en-GB"/>
        </w:rPr>
      </w:pPr>
      <w:r w:rsidRPr="00B310E7">
        <w:rPr>
          <w:rFonts w:ascii="Arial" w:eastAsia="Arial" w:hAnsi="Arial" w:cs="Arial"/>
          <w:color w:val="000000"/>
          <w:sz w:val="24"/>
          <w:szCs w:val="24"/>
          <w:lang w:eastAsia="en-GB"/>
        </w:rPr>
        <w:t>The aim of teaching pupils about physical health and mental wellbeing is:</w:t>
      </w:r>
    </w:p>
    <w:p w14:paraId="57F088D7" w14:textId="77777777" w:rsidR="00E07DB2" w:rsidRPr="00B310E7" w:rsidRDefault="00E07DB2" w:rsidP="00E07DB2">
      <w:pPr>
        <w:spacing w:after="0" w:line="240" w:lineRule="auto"/>
        <w:rPr>
          <w:rFonts w:ascii="Arial" w:eastAsia="Arial" w:hAnsi="Arial" w:cs="Arial"/>
          <w:color w:val="000000"/>
          <w:sz w:val="24"/>
          <w:szCs w:val="24"/>
          <w:lang w:eastAsia="en-GB"/>
        </w:rPr>
      </w:pPr>
    </w:p>
    <w:p w14:paraId="41BE7C31" w14:textId="77777777" w:rsidR="00E07DB2" w:rsidRPr="00B310E7" w:rsidRDefault="00E07DB2" w:rsidP="00E07DB2">
      <w:pPr>
        <w:pStyle w:val="ListParagraph"/>
        <w:numPr>
          <w:ilvl w:val="0"/>
          <w:numId w:val="11"/>
        </w:numPr>
        <w:suppressAutoHyphens w:val="0"/>
        <w:autoSpaceDN/>
        <w:spacing w:after="0" w:line="240" w:lineRule="auto"/>
        <w:ind w:left="720" w:hanging="720"/>
        <w:contextualSpacing/>
        <w:textAlignment w:val="auto"/>
        <w:rPr>
          <w:rFonts w:ascii="Arial" w:hAnsi="Arial" w:cs="Arial"/>
          <w:sz w:val="24"/>
          <w:szCs w:val="24"/>
        </w:rPr>
      </w:pPr>
      <w:r w:rsidRPr="00B310E7">
        <w:rPr>
          <w:rFonts w:ascii="Arial" w:eastAsia="Arial" w:hAnsi="Arial" w:cs="Arial"/>
          <w:color w:val="000000"/>
          <w:sz w:val="24"/>
          <w:szCs w:val="24"/>
          <w:lang w:eastAsia="en-GB"/>
        </w:rPr>
        <w:t>to give them the information that they need to make good decisions about their own health and wellbeing;</w:t>
      </w:r>
    </w:p>
    <w:p w14:paraId="43AF46B5" w14:textId="77777777" w:rsidR="00E07DB2" w:rsidRPr="00B310E7" w:rsidRDefault="00E07DB2" w:rsidP="00E07DB2">
      <w:pPr>
        <w:pStyle w:val="ListParagraph"/>
        <w:numPr>
          <w:ilvl w:val="0"/>
          <w:numId w:val="11"/>
        </w:numPr>
        <w:suppressAutoHyphens w:val="0"/>
        <w:autoSpaceDN/>
        <w:spacing w:after="0" w:line="240" w:lineRule="auto"/>
        <w:ind w:left="720" w:hanging="720"/>
        <w:contextualSpacing/>
        <w:textAlignment w:val="auto"/>
        <w:rPr>
          <w:rFonts w:ascii="Arial" w:hAnsi="Arial" w:cs="Arial"/>
          <w:sz w:val="24"/>
          <w:szCs w:val="24"/>
        </w:rPr>
      </w:pPr>
      <w:r w:rsidRPr="00B310E7">
        <w:rPr>
          <w:rFonts w:ascii="Arial" w:eastAsia="Arial" w:hAnsi="Arial" w:cs="Arial"/>
          <w:color w:val="000000"/>
          <w:sz w:val="24"/>
          <w:szCs w:val="24"/>
          <w:lang w:eastAsia="en-GB"/>
        </w:rPr>
        <w:t>to enable them to recognise what is normal and what is an issue in themselves and others; and</w:t>
      </w:r>
    </w:p>
    <w:p w14:paraId="36385E9A" w14:textId="77777777" w:rsidR="00E07DB2" w:rsidRPr="00B310E7" w:rsidRDefault="00E07DB2" w:rsidP="00E07DB2">
      <w:pPr>
        <w:pStyle w:val="ListParagraph"/>
        <w:numPr>
          <w:ilvl w:val="0"/>
          <w:numId w:val="11"/>
        </w:numPr>
        <w:suppressAutoHyphens w:val="0"/>
        <w:autoSpaceDN/>
        <w:spacing w:after="0" w:line="240" w:lineRule="auto"/>
        <w:ind w:left="720" w:hanging="720"/>
        <w:contextualSpacing/>
        <w:textAlignment w:val="auto"/>
        <w:rPr>
          <w:rFonts w:ascii="Arial" w:hAnsi="Arial" w:cs="Arial"/>
          <w:sz w:val="24"/>
          <w:szCs w:val="24"/>
        </w:rPr>
      </w:pPr>
      <w:r w:rsidRPr="00B310E7">
        <w:rPr>
          <w:rFonts w:ascii="Arial" w:eastAsia="Arial" w:hAnsi="Arial" w:cs="Arial"/>
          <w:color w:val="000000"/>
          <w:sz w:val="24"/>
          <w:szCs w:val="24"/>
          <w:lang w:eastAsia="en-GB"/>
        </w:rPr>
        <w:t xml:space="preserve">when issues arise, to know how to seek support as early as possible from appropriate sources. </w:t>
      </w:r>
    </w:p>
    <w:p w14:paraId="2B921369" w14:textId="77777777" w:rsidR="00E07DB2" w:rsidRPr="00B310E7" w:rsidRDefault="00E07DB2" w:rsidP="00E07DB2">
      <w:pPr>
        <w:pStyle w:val="ListParagraph"/>
        <w:spacing w:after="0" w:line="240" w:lineRule="auto"/>
        <w:ind w:left="778"/>
        <w:rPr>
          <w:rFonts w:ascii="Arial" w:hAnsi="Arial" w:cs="Arial"/>
          <w:sz w:val="24"/>
          <w:szCs w:val="24"/>
        </w:rPr>
      </w:pPr>
    </w:p>
    <w:p w14:paraId="1DFF7857" w14:textId="77777777" w:rsidR="00E07DB2" w:rsidRPr="00B310E7" w:rsidRDefault="00E07DB2" w:rsidP="00E07DB2">
      <w:pPr>
        <w:spacing w:after="0" w:line="240" w:lineRule="auto"/>
        <w:ind w:left="10"/>
        <w:rPr>
          <w:rFonts w:ascii="Arial" w:eastAsia="Arial" w:hAnsi="Arial" w:cs="Arial"/>
          <w:color w:val="000000"/>
          <w:sz w:val="24"/>
          <w:szCs w:val="24"/>
          <w:lang w:eastAsia="en-GB"/>
        </w:rPr>
      </w:pPr>
      <w:r w:rsidRPr="00B310E7">
        <w:rPr>
          <w:rFonts w:ascii="Arial" w:eastAsia="Arial" w:hAnsi="Arial" w:cs="Arial"/>
          <w:color w:val="000000"/>
          <w:sz w:val="24"/>
          <w:szCs w:val="24"/>
          <w:lang w:eastAsia="en-GB"/>
        </w:rPr>
        <w:t xml:space="preserve">Physical health and mental wellbeing are interlinked, and it is important that our pupils understand that good physical health contributes to good mental wellbeing, and vice versa.  It is important to promote pupils’ self-control and ability to self-regulate, and strategies for doing so.  This will enable them to become confident in their ability to achieve well and persevere, even when they encounter setbacks or when their goals are distant, and to respond calmly and rationally to setbacks and challenges.  This integrated, whole-school approach to the teaching and promotion of health and wellbeing should have a positive impact on behaviour and attainment. </w:t>
      </w:r>
    </w:p>
    <w:p w14:paraId="6CB8693C" w14:textId="77777777" w:rsidR="00E07DB2" w:rsidRPr="00B310E7" w:rsidRDefault="00E07DB2" w:rsidP="00E07DB2">
      <w:pPr>
        <w:spacing w:after="0" w:line="240" w:lineRule="auto"/>
        <w:ind w:left="10"/>
        <w:rPr>
          <w:rFonts w:ascii="Arial" w:eastAsia="Arial" w:hAnsi="Arial" w:cs="Arial"/>
          <w:color w:val="000000"/>
          <w:sz w:val="24"/>
          <w:szCs w:val="24"/>
          <w:lang w:eastAsia="en-GB"/>
        </w:rPr>
      </w:pPr>
    </w:p>
    <w:p w14:paraId="79AA1582" w14:textId="77777777" w:rsidR="00E07DB2" w:rsidRPr="00B310E7" w:rsidRDefault="00E07DB2" w:rsidP="00E07DB2">
      <w:pPr>
        <w:spacing w:after="0" w:line="240" w:lineRule="auto"/>
        <w:ind w:left="10"/>
        <w:rPr>
          <w:rFonts w:ascii="Arial" w:eastAsia="Arial" w:hAnsi="Arial" w:cs="Arial"/>
          <w:color w:val="000000"/>
          <w:sz w:val="24"/>
          <w:szCs w:val="24"/>
          <w:lang w:eastAsia="en-GB"/>
        </w:rPr>
      </w:pPr>
      <w:r w:rsidRPr="00B310E7">
        <w:rPr>
          <w:rFonts w:ascii="Arial" w:eastAsia="Arial" w:hAnsi="Arial" w:cs="Arial"/>
          <w:color w:val="000000"/>
          <w:sz w:val="24"/>
          <w:szCs w:val="24"/>
          <w:lang w:eastAsia="en-GB"/>
        </w:rPr>
        <w:t xml:space="preserve">Our effective, quality teaching aims to reduce stigma attached to health issues, </w:t>
      </w:r>
      <w:proofErr w:type="gramStart"/>
      <w:r w:rsidRPr="00B310E7">
        <w:rPr>
          <w:rFonts w:ascii="Arial" w:eastAsia="Arial" w:hAnsi="Arial" w:cs="Arial"/>
          <w:color w:val="000000"/>
          <w:sz w:val="24"/>
          <w:szCs w:val="24"/>
          <w:lang w:eastAsia="en-GB"/>
        </w:rPr>
        <w:t>in particular</w:t>
      </w:r>
      <w:proofErr w:type="gramEnd"/>
      <w:r w:rsidRPr="00B310E7">
        <w:rPr>
          <w:rFonts w:ascii="Arial" w:eastAsia="Arial" w:hAnsi="Arial" w:cs="Arial"/>
          <w:color w:val="000000"/>
          <w:sz w:val="24"/>
          <w:szCs w:val="24"/>
          <w:lang w:eastAsia="en-GB"/>
        </w:rPr>
        <w:t xml:space="preserve"> those to do with mental wellbeing.  We engender an atmosphere that encourages openness.  This means that our pupils feel they can check their understanding and seek any necessary help and advice as they gain knowledge about how to promote good health and wellbeing.  </w:t>
      </w:r>
    </w:p>
    <w:p w14:paraId="0D082007" w14:textId="77777777" w:rsidR="00E07DB2" w:rsidRPr="00B310E7" w:rsidRDefault="00E07DB2" w:rsidP="00E07DB2">
      <w:pPr>
        <w:spacing w:after="0" w:line="240" w:lineRule="auto"/>
        <w:ind w:left="10"/>
        <w:rPr>
          <w:rFonts w:ascii="Arial" w:eastAsia="Arial" w:hAnsi="Arial" w:cs="Arial"/>
          <w:color w:val="000000"/>
          <w:sz w:val="24"/>
          <w:szCs w:val="24"/>
          <w:lang w:eastAsia="en-GB"/>
        </w:rPr>
      </w:pPr>
    </w:p>
    <w:p w14:paraId="0BC17381" w14:textId="77777777" w:rsidR="00E07DB2" w:rsidRPr="00B310E7" w:rsidRDefault="00E07DB2" w:rsidP="00E07DB2">
      <w:pPr>
        <w:spacing w:after="0" w:line="240" w:lineRule="auto"/>
        <w:ind w:left="10"/>
        <w:rPr>
          <w:rFonts w:ascii="Arial" w:eastAsia="Arial" w:hAnsi="Arial" w:cs="Arial"/>
          <w:color w:val="000000"/>
          <w:sz w:val="24"/>
          <w:szCs w:val="24"/>
          <w:lang w:eastAsia="en-GB"/>
        </w:rPr>
      </w:pPr>
      <w:r w:rsidRPr="00B310E7">
        <w:rPr>
          <w:rFonts w:ascii="Arial" w:eastAsia="Arial" w:hAnsi="Arial" w:cs="Arial"/>
          <w:color w:val="000000"/>
          <w:sz w:val="24"/>
          <w:szCs w:val="24"/>
          <w:lang w:eastAsia="en-GB"/>
        </w:rPr>
        <w:t xml:space="preserve">We focus on teaching the characteristics of good physical health and mental wellbeing.  Teachers are clear that mental wellbeing is a normal part of daily life, in the same way as physical health.  </w:t>
      </w:r>
    </w:p>
    <w:p w14:paraId="1778CFDE" w14:textId="77777777" w:rsidR="00E07DB2" w:rsidRPr="00B310E7" w:rsidRDefault="00E07DB2" w:rsidP="00E07DB2">
      <w:pPr>
        <w:spacing w:after="0" w:line="240" w:lineRule="auto"/>
        <w:ind w:left="10"/>
        <w:rPr>
          <w:rFonts w:ascii="Arial" w:eastAsia="Arial" w:hAnsi="Arial" w:cs="Arial"/>
          <w:color w:val="000000"/>
          <w:sz w:val="24"/>
          <w:szCs w:val="24"/>
          <w:lang w:eastAsia="en-GB"/>
        </w:rPr>
      </w:pPr>
    </w:p>
    <w:p w14:paraId="10CB2D60" w14:textId="743DFA35" w:rsidR="00E07DB2" w:rsidRDefault="00E07DB2" w:rsidP="00E07DB2">
      <w:pPr>
        <w:spacing w:after="0" w:line="240" w:lineRule="auto"/>
        <w:ind w:left="10"/>
        <w:rPr>
          <w:rFonts w:ascii="Arial" w:eastAsia="Arial" w:hAnsi="Arial" w:cs="Arial"/>
          <w:b/>
          <w:color w:val="000000"/>
          <w:sz w:val="24"/>
          <w:szCs w:val="24"/>
          <w:lang w:eastAsia="en-GB"/>
        </w:rPr>
      </w:pPr>
      <w:r w:rsidRPr="00B310E7">
        <w:rPr>
          <w:rFonts w:ascii="Arial" w:eastAsia="Arial" w:hAnsi="Arial" w:cs="Arial"/>
          <w:b/>
          <w:color w:val="000000"/>
          <w:sz w:val="24"/>
          <w:szCs w:val="24"/>
          <w:lang w:eastAsia="en-GB"/>
        </w:rPr>
        <w:t>The Subject Content</w:t>
      </w:r>
    </w:p>
    <w:p w14:paraId="08B4AB09" w14:textId="77777777" w:rsidR="00725639" w:rsidRPr="00B310E7" w:rsidRDefault="00725639" w:rsidP="00E07DB2">
      <w:pPr>
        <w:spacing w:after="0" w:line="240" w:lineRule="auto"/>
        <w:ind w:left="10"/>
        <w:rPr>
          <w:rFonts w:ascii="Arial" w:eastAsia="Arial" w:hAnsi="Arial" w:cs="Arial"/>
          <w:b/>
          <w:color w:val="000000"/>
          <w:sz w:val="24"/>
          <w:szCs w:val="24"/>
          <w:lang w:eastAsia="en-GB"/>
        </w:rPr>
      </w:pPr>
    </w:p>
    <w:p w14:paraId="5D98786A" w14:textId="77777777" w:rsidR="00E07DB2" w:rsidRPr="00B310E7" w:rsidRDefault="00E07DB2" w:rsidP="00E07DB2">
      <w:pPr>
        <w:spacing w:after="0" w:line="240" w:lineRule="auto"/>
        <w:ind w:left="10"/>
        <w:rPr>
          <w:rFonts w:ascii="Arial" w:eastAsia="Arial" w:hAnsi="Arial" w:cs="Arial"/>
          <w:color w:val="000000"/>
          <w:sz w:val="24"/>
          <w:szCs w:val="24"/>
          <w:lang w:eastAsia="en-GB"/>
        </w:rPr>
      </w:pPr>
      <w:r w:rsidRPr="00B310E7">
        <w:rPr>
          <w:rFonts w:ascii="Arial" w:eastAsia="Arial" w:hAnsi="Arial" w:cs="Arial"/>
          <w:color w:val="000000"/>
          <w:sz w:val="24"/>
          <w:szCs w:val="24"/>
          <w:lang w:eastAsia="en-GB"/>
        </w:rPr>
        <w:lastRenderedPageBreak/>
        <w:t>Health Education starts with pupils being taught about the benefits and importance of:</w:t>
      </w:r>
    </w:p>
    <w:p w14:paraId="3D5071B8" w14:textId="77777777" w:rsidR="00E07DB2" w:rsidRPr="00B310E7" w:rsidRDefault="00E07DB2" w:rsidP="00E07DB2">
      <w:pPr>
        <w:spacing w:after="0" w:line="240" w:lineRule="auto"/>
        <w:ind w:left="10"/>
        <w:rPr>
          <w:rFonts w:ascii="Arial" w:eastAsia="Arial" w:hAnsi="Arial" w:cs="Arial"/>
          <w:color w:val="000000"/>
          <w:sz w:val="24"/>
          <w:szCs w:val="24"/>
          <w:lang w:eastAsia="en-GB"/>
        </w:rPr>
      </w:pPr>
    </w:p>
    <w:p w14:paraId="5227794F" w14:textId="77777777" w:rsidR="00E07DB2" w:rsidRPr="00B310E7" w:rsidRDefault="00E07DB2" w:rsidP="00E07DB2">
      <w:pPr>
        <w:pStyle w:val="ListParagraph"/>
        <w:numPr>
          <w:ilvl w:val="0"/>
          <w:numId w:val="12"/>
        </w:numPr>
        <w:suppressAutoHyphens w:val="0"/>
        <w:autoSpaceDN/>
        <w:spacing w:after="0" w:line="240" w:lineRule="auto"/>
        <w:ind w:left="720" w:hanging="720"/>
        <w:contextualSpacing/>
        <w:textAlignment w:val="auto"/>
        <w:rPr>
          <w:rFonts w:ascii="Arial" w:eastAsia="Arial" w:hAnsi="Arial" w:cs="Arial"/>
          <w:color w:val="000000"/>
          <w:sz w:val="24"/>
          <w:szCs w:val="24"/>
          <w:lang w:eastAsia="en-GB"/>
        </w:rPr>
      </w:pPr>
      <w:r w:rsidRPr="00B310E7">
        <w:rPr>
          <w:rFonts w:ascii="Arial" w:eastAsia="Arial" w:hAnsi="Arial" w:cs="Arial"/>
          <w:color w:val="000000"/>
          <w:sz w:val="24"/>
          <w:szCs w:val="24"/>
          <w:lang w:eastAsia="en-GB"/>
        </w:rPr>
        <w:t>daily exercise;</w:t>
      </w:r>
    </w:p>
    <w:p w14:paraId="4F65A0E4" w14:textId="77777777" w:rsidR="00E07DB2" w:rsidRPr="00B310E7" w:rsidRDefault="00E07DB2" w:rsidP="00E07DB2">
      <w:pPr>
        <w:pStyle w:val="ListParagraph"/>
        <w:numPr>
          <w:ilvl w:val="0"/>
          <w:numId w:val="12"/>
        </w:numPr>
        <w:suppressAutoHyphens w:val="0"/>
        <w:autoSpaceDN/>
        <w:spacing w:after="0" w:line="240" w:lineRule="auto"/>
        <w:ind w:left="720" w:hanging="720"/>
        <w:contextualSpacing/>
        <w:textAlignment w:val="auto"/>
        <w:rPr>
          <w:rFonts w:ascii="Arial" w:eastAsia="Arial" w:hAnsi="Arial" w:cs="Arial"/>
          <w:color w:val="000000"/>
          <w:sz w:val="24"/>
          <w:szCs w:val="24"/>
          <w:lang w:eastAsia="en-GB"/>
        </w:rPr>
      </w:pPr>
      <w:r w:rsidRPr="00B310E7">
        <w:rPr>
          <w:rFonts w:ascii="Arial" w:eastAsia="Arial" w:hAnsi="Arial" w:cs="Arial"/>
          <w:color w:val="000000"/>
          <w:sz w:val="24"/>
          <w:szCs w:val="24"/>
          <w:lang w:eastAsia="en-GB"/>
        </w:rPr>
        <w:t>good nutrition; and</w:t>
      </w:r>
    </w:p>
    <w:p w14:paraId="08DA38D4" w14:textId="77777777" w:rsidR="00E07DB2" w:rsidRPr="00B310E7" w:rsidRDefault="00E07DB2" w:rsidP="00E07DB2">
      <w:pPr>
        <w:pStyle w:val="ListParagraph"/>
        <w:numPr>
          <w:ilvl w:val="0"/>
          <w:numId w:val="12"/>
        </w:numPr>
        <w:suppressAutoHyphens w:val="0"/>
        <w:autoSpaceDN/>
        <w:spacing w:after="0" w:line="240" w:lineRule="auto"/>
        <w:ind w:left="720" w:hanging="720"/>
        <w:contextualSpacing/>
        <w:textAlignment w:val="auto"/>
        <w:rPr>
          <w:rFonts w:ascii="Arial" w:eastAsia="Arial" w:hAnsi="Arial" w:cs="Arial"/>
          <w:color w:val="000000"/>
          <w:sz w:val="24"/>
          <w:szCs w:val="24"/>
          <w:lang w:eastAsia="en-GB"/>
        </w:rPr>
      </w:pPr>
      <w:r w:rsidRPr="00B310E7">
        <w:rPr>
          <w:rFonts w:ascii="Arial" w:eastAsia="Arial" w:hAnsi="Arial" w:cs="Arial"/>
          <w:color w:val="000000"/>
          <w:sz w:val="24"/>
          <w:szCs w:val="24"/>
          <w:lang w:eastAsia="en-GB"/>
        </w:rPr>
        <w:t xml:space="preserve">sufficient sleep. </w:t>
      </w:r>
    </w:p>
    <w:p w14:paraId="36C2C301" w14:textId="77777777" w:rsidR="00E07DB2" w:rsidRPr="00B310E7" w:rsidRDefault="00E07DB2" w:rsidP="00E07DB2">
      <w:pPr>
        <w:spacing w:after="0" w:line="240" w:lineRule="auto"/>
        <w:rPr>
          <w:rFonts w:ascii="Arial" w:eastAsia="Arial" w:hAnsi="Arial" w:cs="Arial"/>
          <w:color w:val="000000"/>
          <w:sz w:val="24"/>
          <w:szCs w:val="24"/>
          <w:lang w:eastAsia="en-GB"/>
        </w:rPr>
      </w:pPr>
    </w:p>
    <w:p w14:paraId="68BFDAB9" w14:textId="77777777" w:rsidR="00E07DB2" w:rsidRPr="00B310E7" w:rsidRDefault="00E07DB2" w:rsidP="00E07DB2">
      <w:pPr>
        <w:spacing w:after="0" w:line="240" w:lineRule="auto"/>
        <w:rPr>
          <w:rFonts w:ascii="Arial" w:eastAsia="Arial" w:hAnsi="Arial" w:cs="Arial"/>
          <w:color w:val="000000"/>
          <w:sz w:val="24"/>
          <w:szCs w:val="24"/>
          <w:lang w:eastAsia="en-GB"/>
        </w:rPr>
      </w:pPr>
      <w:r w:rsidRPr="00B310E7">
        <w:rPr>
          <w:rFonts w:ascii="Arial" w:eastAsia="Arial" w:hAnsi="Arial" w:cs="Arial"/>
          <w:color w:val="000000"/>
          <w:sz w:val="24"/>
          <w:szCs w:val="24"/>
          <w:lang w:eastAsia="en-GB"/>
        </w:rPr>
        <w:t xml:space="preserve">It gives pupils the language and knowledge to understand the normal range of emotions that everyone experiences.  This enables pupils to articulate how they are feeling, develop the language to talk about their bodies, health and emotions and judge whether what they are feeling and how they are behaving is appropriate and proportionate for the situations that they experience. </w:t>
      </w:r>
    </w:p>
    <w:p w14:paraId="2336D17C" w14:textId="77777777" w:rsidR="00E07DB2" w:rsidRPr="00B310E7" w:rsidRDefault="00E07DB2" w:rsidP="00E07DB2">
      <w:pPr>
        <w:spacing w:after="0" w:line="240" w:lineRule="auto"/>
        <w:rPr>
          <w:rFonts w:ascii="Arial" w:eastAsia="Arial" w:hAnsi="Arial" w:cs="Arial"/>
          <w:color w:val="000000"/>
          <w:sz w:val="24"/>
          <w:szCs w:val="24"/>
          <w:lang w:eastAsia="en-GB"/>
        </w:rPr>
      </w:pPr>
    </w:p>
    <w:p w14:paraId="090F5991" w14:textId="77777777" w:rsidR="00E07DB2" w:rsidRPr="00B310E7" w:rsidRDefault="00E07DB2" w:rsidP="00E07DB2">
      <w:pPr>
        <w:spacing w:after="0" w:line="240" w:lineRule="auto"/>
        <w:ind w:left="10"/>
        <w:rPr>
          <w:rFonts w:ascii="Arial" w:eastAsia="Arial" w:hAnsi="Arial" w:cs="Arial"/>
          <w:color w:val="000000"/>
          <w:sz w:val="24"/>
          <w:szCs w:val="24"/>
          <w:lang w:eastAsia="en-GB"/>
        </w:rPr>
      </w:pPr>
      <w:r w:rsidRPr="00B310E7">
        <w:rPr>
          <w:rFonts w:ascii="Arial" w:eastAsia="Arial" w:hAnsi="Arial" w:cs="Arial"/>
          <w:color w:val="000000"/>
          <w:sz w:val="24"/>
          <w:szCs w:val="24"/>
          <w:lang w:eastAsia="en-GB"/>
        </w:rPr>
        <w:t>Teachers go on to talk about the steps pupils can take to protect and support their own and others’ health and wellbeing, including:</w:t>
      </w:r>
    </w:p>
    <w:p w14:paraId="2CEBC926" w14:textId="77777777" w:rsidR="00E07DB2" w:rsidRPr="00B310E7" w:rsidRDefault="00E07DB2" w:rsidP="00E07DB2">
      <w:pPr>
        <w:spacing w:after="0" w:line="240" w:lineRule="auto"/>
        <w:ind w:left="10"/>
        <w:rPr>
          <w:rFonts w:ascii="Arial" w:eastAsia="Arial" w:hAnsi="Arial" w:cs="Arial"/>
          <w:color w:val="000000"/>
          <w:sz w:val="24"/>
          <w:szCs w:val="24"/>
          <w:lang w:eastAsia="en-GB"/>
        </w:rPr>
      </w:pPr>
    </w:p>
    <w:p w14:paraId="6C90767E" w14:textId="77777777" w:rsidR="00E07DB2" w:rsidRPr="00B310E7" w:rsidRDefault="00E07DB2" w:rsidP="00E07DB2">
      <w:pPr>
        <w:pStyle w:val="ListParagraph"/>
        <w:numPr>
          <w:ilvl w:val="0"/>
          <w:numId w:val="13"/>
        </w:numPr>
        <w:suppressAutoHyphens w:val="0"/>
        <w:autoSpaceDN/>
        <w:spacing w:after="0" w:line="240" w:lineRule="auto"/>
        <w:ind w:left="720" w:hanging="720"/>
        <w:contextualSpacing/>
        <w:textAlignment w:val="auto"/>
        <w:rPr>
          <w:rFonts w:ascii="Arial" w:eastAsia="Arial" w:hAnsi="Arial" w:cs="Arial"/>
          <w:color w:val="000000"/>
          <w:sz w:val="24"/>
          <w:szCs w:val="24"/>
          <w:lang w:eastAsia="en-GB"/>
        </w:rPr>
      </w:pPr>
      <w:r w:rsidRPr="00B310E7">
        <w:rPr>
          <w:rFonts w:ascii="Arial" w:eastAsia="Arial" w:hAnsi="Arial" w:cs="Arial"/>
          <w:color w:val="000000"/>
          <w:sz w:val="24"/>
          <w:szCs w:val="24"/>
          <w:lang w:eastAsia="en-GB"/>
        </w:rPr>
        <w:t>simple self-care techniques;</w:t>
      </w:r>
    </w:p>
    <w:p w14:paraId="7D1EA8BF" w14:textId="77777777" w:rsidR="00E07DB2" w:rsidRPr="00B310E7" w:rsidRDefault="00E07DB2" w:rsidP="00E07DB2">
      <w:pPr>
        <w:pStyle w:val="ListParagraph"/>
        <w:numPr>
          <w:ilvl w:val="0"/>
          <w:numId w:val="13"/>
        </w:numPr>
        <w:suppressAutoHyphens w:val="0"/>
        <w:autoSpaceDN/>
        <w:spacing w:after="0" w:line="240" w:lineRule="auto"/>
        <w:ind w:left="720" w:hanging="720"/>
        <w:contextualSpacing/>
        <w:textAlignment w:val="auto"/>
        <w:rPr>
          <w:rFonts w:ascii="Arial" w:eastAsia="Arial" w:hAnsi="Arial" w:cs="Arial"/>
          <w:color w:val="000000"/>
          <w:sz w:val="24"/>
          <w:szCs w:val="24"/>
          <w:lang w:eastAsia="en-GB"/>
        </w:rPr>
      </w:pPr>
      <w:r w:rsidRPr="00B310E7">
        <w:rPr>
          <w:rFonts w:ascii="Arial" w:eastAsia="Arial" w:hAnsi="Arial" w:cs="Arial"/>
          <w:color w:val="000000"/>
          <w:sz w:val="24"/>
          <w:szCs w:val="24"/>
          <w:lang w:eastAsia="en-GB"/>
        </w:rPr>
        <w:t>personal hygiene;</w:t>
      </w:r>
    </w:p>
    <w:p w14:paraId="1C3C93A9" w14:textId="77777777" w:rsidR="00E07DB2" w:rsidRPr="00B310E7" w:rsidRDefault="00E07DB2" w:rsidP="00E07DB2">
      <w:pPr>
        <w:pStyle w:val="ListParagraph"/>
        <w:numPr>
          <w:ilvl w:val="0"/>
          <w:numId w:val="13"/>
        </w:numPr>
        <w:suppressAutoHyphens w:val="0"/>
        <w:autoSpaceDN/>
        <w:spacing w:after="0" w:line="240" w:lineRule="auto"/>
        <w:ind w:left="720" w:hanging="720"/>
        <w:contextualSpacing/>
        <w:textAlignment w:val="auto"/>
        <w:rPr>
          <w:rFonts w:ascii="Arial" w:eastAsia="Arial" w:hAnsi="Arial" w:cs="Arial"/>
          <w:color w:val="000000"/>
          <w:sz w:val="24"/>
          <w:szCs w:val="24"/>
          <w:lang w:eastAsia="en-GB"/>
        </w:rPr>
      </w:pPr>
      <w:r w:rsidRPr="00B310E7">
        <w:rPr>
          <w:rFonts w:ascii="Arial" w:eastAsia="Arial" w:hAnsi="Arial" w:cs="Arial"/>
          <w:color w:val="000000"/>
          <w:sz w:val="24"/>
          <w:szCs w:val="24"/>
          <w:lang w:eastAsia="en-GB"/>
        </w:rPr>
        <w:t>prevention of health and wellbeing problems; and</w:t>
      </w:r>
    </w:p>
    <w:p w14:paraId="5AF98000" w14:textId="77777777" w:rsidR="00E07DB2" w:rsidRPr="00B310E7" w:rsidRDefault="00E07DB2" w:rsidP="00E07DB2">
      <w:pPr>
        <w:pStyle w:val="ListParagraph"/>
        <w:numPr>
          <w:ilvl w:val="0"/>
          <w:numId w:val="13"/>
        </w:numPr>
        <w:suppressAutoHyphens w:val="0"/>
        <w:autoSpaceDN/>
        <w:spacing w:after="0" w:line="240" w:lineRule="auto"/>
        <w:ind w:left="720" w:hanging="720"/>
        <w:contextualSpacing/>
        <w:textAlignment w:val="auto"/>
        <w:rPr>
          <w:rFonts w:ascii="Arial" w:eastAsia="Arial" w:hAnsi="Arial" w:cs="Arial"/>
          <w:color w:val="000000"/>
          <w:sz w:val="24"/>
          <w:szCs w:val="24"/>
          <w:lang w:eastAsia="en-GB"/>
        </w:rPr>
      </w:pPr>
      <w:r w:rsidRPr="00B310E7">
        <w:rPr>
          <w:rFonts w:ascii="Arial" w:eastAsia="Arial" w:hAnsi="Arial" w:cs="Arial"/>
          <w:color w:val="000000"/>
          <w:sz w:val="24"/>
          <w:szCs w:val="24"/>
          <w:lang w:eastAsia="en-GB"/>
        </w:rPr>
        <w:t xml:space="preserve">basic first aid.  </w:t>
      </w:r>
    </w:p>
    <w:p w14:paraId="30B07663" w14:textId="77777777" w:rsidR="00E07DB2" w:rsidRPr="00B310E7" w:rsidRDefault="00E07DB2" w:rsidP="00E07DB2">
      <w:pPr>
        <w:pStyle w:val="ListParagraph"/>
        <w:spacing w:after="0" w:line="240" w:lineRule="auto"/>
        <w:ind w:left="795"/>
        <w:rPr>
          <w:rFonts w:ascii="Arial" w:eastAsia="Arial" w:hAnsi="Arial" w:cs="Arial"/>
          <w:color w:val="000000"/>
          <w:sz w:val="24"/>
          <w:szCs w:val="24"/>
          <w:lang w:eastAsia="en-GB"/>
        </w:rPr>
      </w:pPr>
    </w:p>
    <w:p w14:paraId="7CBA8D80" w14:textId="77777777" w:rsidR="00E07DB2" w:rsidRPr="00B310E7" w:rsidRDefault="00E07DB2" w:rsidP="00E07DB2">
      <w:pPr>
        <w:spacing w:after="0" w:line="240" w:lineRule="auto"/>
        <w:ind w:left="10"/>
        <w:rPr>
          <w:rFonts w:ascii="Arial" w:eastAsia="Arial" w:hAnsi="Arial" w:cs="Arial"/>
          <w:color w:val="000000"/>
          <w:sz w:val="24"/>
          <w:szCs w:val="24"/>
          <w:lang w:eastAsia="en-GB"/>
        </w:rPr>
      </w:pPr>
      <w:r w:rsidRPr="00B310E7">
        <w:rPr>
          <w:rFonts w:ascii="Arial" w:eastAsia="Arial" w:hAnsi="Arial" w:cs="Arial"/>
          <w:color w:val="000000"/>
          <w:sz w:val="24"/>
          <w:szCs w:val="24"/>
          <w:lang w:eastAsia="en-GB"/>
        </w:rPr>
        <w:t xml:space="preserve">Emphasis is given to the positive two-way relationship between good physical health and good mental wellbeing, and the benefits to mental wellbeing of physical exercise and time spent outdoors. </w:t>
      </w:r>
    </w:p>
    <w:p w14:paraId="1BD36A07" w14:textId="77777777" w:rsidR="00E07DB2" w:rsidRPr="00B310E7" w:rsidRDefault="00E07DB2" w:rsidP="00E07DB2">
      <w:pPr>
        <w:spacing w:after="0" w:line="240" w:lineRule="auto"/>
        <w:ind w:left="10"/>
        <w:rPr>
          <w:rFonts w:ascii="Arial" w:eastAsia="Arial" w:hAnsi="Arial" w:cs="Arial"/>
          <w:color w:val="000000"/>
          <w:sz w:val="24"/>
          <w:szCs w:val="24"/>
          <w:lang w:eastAsia="en-GB"/>
        </w:rPr>
      </w:pPr>
    </w:p>
    <w:p w14:paraId="18975235" w14:textId="77777777" w:rsidR="00E07DB2" w:rsidRPr="00B310E7" w:rsidRDefault="00E07DB2" w:rsidP="00E07DB2">
      <w:pPr>
        <w:spacing w:after="0" w:line="240" w:lineRule="auto"/>
        <w:ind w:left="10"/>
        <w:rPr>
          <w:rFonts w:ascii="Arial" w:eastAsia="Arial" w:hAnsi="Arial" w:cs="Arial"/>
          <w:color w:val="000000"/>
          <w:sz w:val="24"/>
          <w:szCs w:val="24"/>
          <w:lang w:eastAsia="en-GB"/>
        </w:rPr>
      </w:pPr>
      <w:r w:rsidRPr="00B310E7">
        <w:rPr>
          <w:rFonts w:ascii="Arial" w:eastAsia="Arial" w:hAnsi="Arial" w:cs="Arial"/>
          <w:color w:val="000000"/>
          <w:sz w:val="24"/>
          <w:szCs w:val="24"/>
          <w:lang w:eastAsia="en-GB"/>
        </w:rPr>
        <w:t xml:space="preserve">Pupils are also taught the benefits of hobbies, interests and participation in their own communities.  This teaching makes clear that people are social beings and that spending time with others, taking opportunities to consider the needs of others and practising service to others, including in organised and structured activities and groups (for example the scouts or girl guide movements), are beneficial for health and wellbeing. </w:t>
      </w:r>
    </w:p>
    <w:p w14:paraId="00396F8F" w14:textId="77777777" w:rsidR="00E07DB2" w:rsidRPr="00B310E7" w:rsidRDefault="00E07DB2" w:rsidP="00E07DB2">
      <w:pPr>
        <w:spacing w:after="0" w:line="240" w:lineRule="auto"/>
        <w:ind w:left="10"/>
        <w:rPr>
          <w:rFonts w:ascii="Arial" w:eastAsia="Arial" w:hAnsi="Arial" w:cs="Arial"/>
          <w:color w:val="000000"/>
          <w:sz w:val="24"/>
          <w:szCs w:val="24"/>
          <w:lang w:eastAsia="en-GB"/>
        </w:rPr>
      </w:pPr>
    </w:p>
    <w:p w14:paraId="36796C2F" w14:textId="77777777" w:rsidR="00E07DB2" w:rsidRPr="00B310E7" w:rsidRDefault="00E07DB2" w:rsidP="00E07DB2">
      <w:pPr>
        <w:spacing w:after="0" w:line="240" w:lineRule="auto"/>
        <w:ind w:left="10"/>
        <w:rPr>
          <w:rFonts w:ascii="Arial" w:eastAsia="Arial" w:hAnsi="Arial" w:cs="Arial"/>
          <w:color w:val="000000"/>
          <w:sz w:val="24"/>
          <w:szCs w:val="24"/>
          <w:lang w:eastAsia="en-GB"/>
        </w:rPr>
      </w:pPr>
      <w:r w:rsidRPr="00B310E7">
        <w:rPr>
          <w:rFonts w:ascii="Arial" w:eastAsia="Arial" w:hAnsi="Arial" w:cs="Arial"/>
          <w:color w:val="000000"/>
          <w:sz w:val="24"/>
          <w:szCs w:val="24"/>
          <w:lang w:eastAsia="en-GB"/>
        </w:rPr>
        <w:t xml:space="preserve">Pupils are taught about the benefits of rationing time spent online and the risks of excessive use of electronic devices.  In Key Stage 2, pupils are taught why social media, computer games and online gaming have age restrictions and our aim is that they should be equipped to manage common difficulties encountered online. </w:t>
      </w:r>
    </w:p>
    <w:p w14:paraId="6B38197F" w14:textId="77777777" w:rsidR="00E07DB2" w:rsidRPr="00B310E7" w:rsidRDefault="00E07DB2" w:rsidP="00E07DB2">
      <w:pPr>
        <w:spacing w:after="0" w:line="240" w:lineRule="auto"/>
        <w:ind w:left="10"/>
        <w:rPr>
          <w:rFonts w:ascii="Arial" w:eastAsia="Arial" w:hAnsi="Arial" w:cs="Arial"/>
          <w:color w:val="000000"/>
          <w:sz w:val="24"/>
          <w:szCs w:val="24"/>
          <w:lang w:eastAsia="en-GB"/>
        </w:rPr>
      </w:pPr>
    </w:p>
    <w:p w14:paraId="6236FDDE" w14:textId="77777777" w:rsidR="00E07DB2" w:rsidRDefault="00E07DB2" w:rsidP="00E07DB2">
      <w:pPr>
        <w:spacing w:after="0" w:line="240" w:lineRule="auto"/>
        <w:rPr>
          <w:rFonts w:ascii="Arial" w:eastAsia="Arial" w:hAnsi="Arial" w:cs="Arial"/>
          <w:color w:val="000000"/>
          <w:sz w:val="24"/>
          <w:szCs w:val="24"/>
          <w:lang w:eastAsia="en-GB"/>
        </w:rPr>
      </w:pPr>
      <w:r w:rsidRPr="00B310E7">
        <w:rPr>
          <w:rFonts w:ascii="Arial" w:eastAsia="Arial" w:hAnsi="Arial" w:cs="Arial"/>
          <w:color w:val="000000"/>
          <w:sz w:val="24"/>
          <w:szCs w:val="24"/>
          <w:lang w:eastAsia="en-GB"/>
        </w:rPr>
        <w:t xml:space="preserve">A firm foundation in the benefits and characteristics of good health and wellbeing will enable teachers to talk about isolation, loneliness, unhappiness, bullying and the negative impact of poor health and wellbeing.  </w:t>
      </w:r>
    </w:p>
    <w:p w14:paraId="2A4B8DDF" w14:textId="77777777" w:rsidR="003D55A6" w:rsidRDefault="003D55A6" w:rsidP="00E07DB2">
      <w:pPr>
        <w:spacing w:after="0" w:line="240" w:lineRule="auto"/>
        <w:rPr>
          <w:rFonts w:ascii="Arial" w:eastAsia="Arial" w:hAnsi="Arial" w:cs="Arial"/>
          <w:color w:val="000000"/>
          <w:sz w:val="24"/>
          <w:szCs w:val="24"/>
          <w:lang w:eastAsia="en-GB"/>
        </w:rPr>
      </w:pPr>
    </w:p>
    <w:p w14:paraId="64DEDE52" w14:textId="323DDC69" w:rsidR="003D55A6" w:rsidRPr="003D55A6" w:rsidRDefault="003D55A6" w:rsidP="003D55A6">
      <w:pPr>
        <w:spacing w:after="0" w:line="240" w:lineRule="auto"/>
        <w:rPr>
          <w:rFonts w:ascii="Arial" w:eastAsia="Arial" w:hAnsi="Arial" w:cs="Arial"/>
          <w:color w:val="000000"/>
          <w:sz w:val="24"/>
          <w:szCs w:val="24"/>
          <w:lang w:eastAsia="en-GB"/>
        </w:rPr>
      </w:pPr>
      <w:r w:rsidRPr="003D55A6">
        <w:rPr>
          <w:rFonts w:ascii="Arial" w:eastAsia="Arial" w:hAnsi="Arial" w:cs="Arial"/>
          <w:color w:val="000000"/>
          <w:sz w:val="24"/>
          <w:szCs w:val="24"/>
          <w:lang w:eastAsia="en-GB"/>
        </w:rPr>
        <w:t>Drug Education is now statutory as part of Health Education. Good drug education is supported by a consistent, whole school approach a</w:t>
      </w:r>
      <w:r>
        <w:rPr>
          <w:rFonts w:ascii="Arial" w:eastAsia="Arial" w:hAnsi="Arial" w:cs="Arial"/>
          <w:color w:val="000000"/>
          <w:sz w:val="24"/>
          <w:szCs w:val="24"/>
          <w:lang w:eastAsia="en-GB"/>
        </w:rPr>
        <w:t>nd i</w:t>
      </w:r>
      <w:r w:rsidRPr="003D55A6">
        <w:rPr>
          <w:rFonts w:ascii="Arial" w:eastAsia="Arial" w:hAnsi="Arial" w:cs="Arial"/>
          <w:color w:val="000000"/>
          <w:sz w:val="24"/>
          <w:szCs w:val="24"/>
          <w:lang w:eastAsia="en-GB"/>
        </w:rPr>
        <w:t>s part of the entitlement for all children and young people, whatever their age, level of development or social, cultural or religious background.</w:t>
      </w:r>
      <w:r>
        <w:rPr>
          <w:rFonts w:ascii="Arial" w:eastAsia="Arial" w:hAnsi="Arial" w:cs="Arial"/>
          <w:color w:val="000000"/>
          <w:sz w:val="24"/>
          <w:szCs w:val="24"/>
          <w:lang w:eastAsia="en-GB"/>
        </w:rPr>
        <w:t xml:space="preserve"> At Foxton, d</w:t>
      </w:r>
      <w:r w:rsidRPr="003D55A6">
        <w:rPr>
          <w:rFonts w:ascii="Arial" w:eastAsia="Arial" w:hAnsi="Arial" w:cs="Arial"/>
          <w:color w:val="000000"/>
          <w:sz w:val="24"/>
          <w:szCs w:val="24"/>
          <w:lang w:eastAsia="en-GB"/>
        </w:rPr>
        <w:t>rug education is an important component in the wider area of risk education. Giving information about drugs alone will have a minimal impact on children and young people’s abilities to keep themselves safe with drugs. Good drug education will address issues of peer and media influence and will explore different responses to risk and challenge, develop assertiveness, improve communication with peers and adults and enable them to reflect on the factors that influence their decisions.</w:t>
      </w:r>
    </w:p>
    <w:p w14:paraId="72B61AAB" w14:textId="77777777" w:rsidR="00E07DB2" w:rsidRPr="00B310E7" w:rsidRDefault="00E07DB2" w:rsidP="00E07DB2">
      <w:pPr>
        <w:spacing w:after="0" w:line="240" w:lineRule="auto"/>
        <w:rPr>
          <w:rFonts w:ascii="Arial" w:eastAsia="Arial" w:hAnsi="Arial" w:cs="Arial"/>
          <w:color w:val="000000"/>
          <w:sz w:val="24"/>
          <w:szCs w:val="24"/>
          <w:lang w:eastAsia="en-GB"/>
        </w:rPr>
      </w:pPr>
    </w:p>
    <w:p w14:paraId="4F29F6F9" w14:textId="77777777" w:rsidR="00E07DB2" w:rsidRPr="00B310E7" w:rsidRDefault="00E07DB2" w:rsidP="00E07DB2">
      <w:pPr>
        <w:spacing w:after="0" w:line="240" w:lineRule="auto"/>
        <w:rPr>
          <w:rFonts w:ascii="Arial" w:eastAsia="Arial" w:hAnsi="Arial" w:cs="Arial"/>
          <w:color w:val="000000"/>
          <w:sz w:val="24"/>
          <w:szCs w:val="24"/>
          <w:lang w:eastAsia="en-GB"/>
        </w:rPr>
      </w:pPr>
      <w:r w:rsidRPr="00B310E7">
        <w:rPr>
          <w:rFonts w:ascii="Arial" w:eastAsia="Arial" w:hAnsi="Arial" w:cs="Arial"/>
          <w:color w:val="000000"/>
          <w:sz w:val="24"/>
          <w:szCs w:val="24"/>
          <w:lang w:eastAsia="en-GB"/>
        </w:rPr>
        <w:lastRenderedPageBreak/>
        <w:t>Puberty is covered in Health Education for Years 5 and 6.  This ensures male and female pupils are prepared for changes they and their peers will experience.  The onset of menstruation can be confusing or even alarming for girls if they are not prepared.  Hence, pupils</w:t>
      </w:r>
      <w:r w:rsidRPr="00B310E7">
        <w:rPr>
          <w:rFonts w:ascii="Arial" w:eastAsia="Arial" w:hAnsi="Arial" w:cs="Arial"/>
          <w:color w:val="FF0000"/>
          <w:sz w:val="24"/>
          <w:szCs w:val="24"/>
          <w:lang w:eastAsia="en-GB"/>
        </w:rPr>
        <w:t xml:space="preserve"> </w:t>
      </w:r>
      <w:r w:rsidRPr="00B310E7">
        <w:rPr>
          <w:rFonts w:ascii="Arial" w:eastAsia="Arial" w:hAnsi="Arial" w:cs="Arial"/>
          <w:color w:val="000000"/>
          <w:sz w:val="24"/>
          <w:szCs w:val="24"/>
          <w:lang w:eastAsia="en-GB"/>
        </w:rPr>
        <w:t xml:space="preserve">are taught key facts about the menstrual cycle.  (Adequate and sensitive arrangements are also put in place to help girls prepare for, and manage, menstruation including requests for menstrual products). </w:t>
      </w:r>
    </w:p>
    <w:p w14:paraId="17F49B2E" w14:textId="77777777" w:rsidR="00E07DB2" w:rsidRPr="00B310E7" w:rsidRDefault="00E07DB2" w:rsidP="00E07DB2">
      <w:pPr>
        <w:spacing w:after="0" w:line="240" w:lineRule="auto"/>
        <w:rPr>
          <w:rFonts w:ascii="Arial" w:eastAsia="Arial" w:hAnsi="Arial" w:cs="Arial"/>
          <w:color w:val="000000"/>
          <w:sz w:val="24"/>
          <w:szCs w:val="24"/>
          <w:lang w:eastAsia="en-GB"/>
        </w:rPr>
      </w:pPr>
    </w:p>
    <w:p w14:paraId="1DF1FCB2" w14:textId="77777777" w:rsidR="00E07DB2" w:rsidRPr="00B310E7" w:rsidRDefault="00E07DB2" w:rsidP="00E07DB2">
      <w:pPr>
        <w:spacing w:after="0" w:line="240" w:lineRule="auto"/>
        <w:ind w:left="10"/>
        <w:rPr>
          <w:rFonts w:ascii="Arial" w:hAnsi="Arial" w:cs="Arial"/>
          <w:sz w:val="24"/>
          <w:szCs w:val="24"/>
        </w:rPr>
      </w:pPr>
      <w:r w:rsidRPr="00B310E7">
        <w:rPr>
          <w:rFonts w:ascii="Arial" w:eastAsia="Arial" w:hAnsi="Arial" w:cs="Arial"/>
          <w:color w:val="000000"/>
          <w:sz w:val="24"/>
          <w:szCs w:val="24"/>
          <w:lang w:eastAsia="en-GB"/>
        </w:rPr>
        <w:t>See Appendix 1 for the statutory End of Primary School Expectations.</w:t>
      </w:r>
    </w:p>
    <w:p w14:paraId="6777E8FE" w14:textId="77777777" w:rsidR="00E07DB2" w:rsidRPr="00B310E7" w:rsidRDefault="00E07DB2" w:rsidP="00E07DB2">
      <w:pPr>
        <w:spacing w:after="0" w:line="240" w:lineRule="auto"/>
        <w:rPr>
          <w:rFonts w:ascii="Arial" w:hAnsi="Arial" w:cs="Arial"/>
          <w:sz w:val="24"/>
          <w:szCs w:val="24"/>
        </w:rPr>
      </w:pPr>
    </w:p>
    <w:p w14:paraId="7E32382E" w14:textId="77777777" w:rsidR="00E07DB2" w:rsidRPr="00B310E7" w:rsidRDefault="00E07DB2" w:rsidP="00E07DB2">
      <w:pPr>
        <w:pStyle w:val="Heading2"/>
        <w:spacing w:before="0" w:line="240" w:lineRule="auto"/>
        <w:ind w:right="51"/>
        <w:rPr>
          <w:rFonts w:ascii="Arial" w:hAnsi="Arial" w:cs="Arial"/>
          <w:b/>
          <w:color w:val="auto"/>
          <w:sz w:val="24"/>
          <w:szCs w:val="24"/>
          <w:u w:val="single"/>
        </w:rPr>
      </w:pPr>
      <w:r w:rsidRPr="00B310E7">
        <w:rPr>
          <w:rFonts w:ascii="Arial" w:hAnsi="Arial" w:cs="Arial"/>
          <w:b/>
          <w:color w:val="auto"/>
          <w:sz w:val="24"/>
          <w:szCs w:val="24"/>
          <w:u w:val="single"/>
        </w:rPr>
        <w:t>Sex Education</w:t>
      </w:r>
    </w:p>
    <w:p w14:paraId="67A229BB" w14:textId="77777777" w:rsidR="00E07DB2" w:rsidRPr="00B310E7" w:rsidRDefault="00E07DB2" w:rsidP="00E07DB2">
      <w:pPr>
        <w:spacing w:after="0" w:line="240" w:lineRule="auto"/>
        <w:rPr>
          <w:rFonts w:ascii="Arial" w:hAnsi="Arial" w:cs="Arial"/>
          <w:sz w:val="24"/>
          <w:szCs w:val="24"/>
        </w:rPr>
      </w:pPr>
    </w:p>
    <w:p w14:paraId="5327CFDC" w14:textId="77777777" w:rsidR="00E07DB2" w:rsidRPr="00B310E7" w:rsidRDefault="00E07DB2" w:rsidP="00E07DB2">
      <w:pPr>
        <w:spacing w:after="0" w:line="240" w:lineRule="auto"/>
        <w:rPr>
          <w:rFonts w:ascii="Arial" w:hAnsi="Arial" w:cs="Arial"/>
          <w:sz w:val="24"/>
          <w:szCs w:val="24"/>
        </w:rPr>
      </w:pPr>
      <w:r w:rsidRPr="00B310E7">
        <w:rPr>
          <w:rFonts w:ascii="Arial" w:hAnsi="Arial" w:cs="Arial"/>
          <w:sz w:val="24"/>
          <w:szCs w:val="24"/>
        </w:rPr>
        <w:t xml:space="preserve">Whilst Relationships and Health Education are compulsory in all primary schools, Sex Education is not.  However, it is important that the transition phase before moving to secondary school supports pupils’ ongoing emotional and physical development effectively.  In line with DfE recommendations, therefore, our school incorporates a sex education programme to meet the needs of our pupils, tailored to the age and the physical and emotional maturity of our pupils and that has regard to their religious background.  This ensures that all children are prepared for the changes that adolescence brings.  Building on the knowledge of the human life cycle set out in the national curriculum for </w:t>
      </w:r>
      <w:proofErr w:type="gramStart"/>
      <w:r w:rsidRPr="00B310E7">
        <w:rPr>
          <w:rFonts w:ascii="Arial" w:hAnsi="Arial" w:cs="Arial"/>
          <w:sz w:val="24"/>
          <w:szCs w:val="24"/>
        </w:rPr>
        <w:t>Science</w:t>
      </w:r>
      <w:proofErr w:type="gramEnd"/>
      <w:r w:rsidRPr="00B310E7">
        <w:rPr>
          <w:rFonts w:ascii="Arial" w:hAnsi="Arial" w:cs="Arial"/>
          <w:sz w:val="24"/>
          <w:szCs w:val="24"/>
        </w:rPr>
        <w:t>, pupils are taught how a baby is conceived and born.</w:t>
      </w:r>
    </w:p>
    <w:p w14:paraId="395E1E76" w14:textId="77777777" w:rsidR="00E07DB2" w:rsidRPr="00B310E7" w:rsidRDefault="00E07DB2" w:rsidP="00E07DB2">
      <w:pPr>
        <w:spacing w:after="0" w:line="240" w:lineRule="auto"/>
        <w:ind w:left="10"/>
        <w:rPr>
          <w:rFonts w:ascii="Arial" w:hAnsi="Arial" w:cs="Arial"/>
          <w:sz w:val="24"/>
          <w:szCs w:val="24"/>
        </w:rPr>
      </w:pPr>
    </w:p>
    <w:p w14:paraId="6AC37227" w14:textId="77777777" w:rsidR="00E07DB2" w:rsidRPr="00B310E7" w:rsidRDefault="00E07DB2" w:rsidP="00E07DB2">
      <w:pPr>
        <w:spacing w:after="0" w:line="240" w:lineRule="auto"/>
        <w:rPr>
          <w:rFonts w:ascii="Arial" w:hAnsi="Arial" w:cs="Arial"/>
          <w:sz w:val="24"/>
          <w:szCs w:val="24"/>
        </w:rPr>
      </w:pPr>
      <w:r w:rsidRPr="00B310E7">
        <w:rPr>
          <w:rFonts w:ascii="Arial" w:hAnsi="Arial" w:cs="Arial"/>
          <w:sz w:val="24"/>
          <w:szCs w:val="24"/>
        </w:rPr>
        <w:t xml:space="preserve">We ensure that our teaching and resources are appropriate, having regard to the age and religious backgrounds of our pupils. We also </w:t>
      </w:r>
      <w:proofErr w:type="gramStart"/>
      <w:r w:rsidRPr="00B310E7">
        <w:rPr>
          <w:rFonts w:ascii="Arial" w:hAnsi="Arial" w:cs="Arial"/>
          <w:sz w:val="24"/>
          <w:szCs w:val="24"/>
        </w:rPr>
        <w:t>take into account</w:t>
      </w:r>
      <w:proofErr w:type="gramEnd"/>
      <w:r w:rsidRPr="00B310E7">
        <w:rPr>
          <w:rFonts w:ascii="Arial" w:hAnsi="Arial" w:cs="Arial"/>
          <w:sz w:val="24"/>
          <w:szCs w:val="24"/>
        </w:rPr>
        <w:t xml:space="preserve"> the significance of other factors, such as any special educational needs or disabilities of our pupils. </w:t>
      </w:r>
    </w:p>
    <w:p w14:paraId="66FF217A" w14:textId="77777777" w:rsidR="00E07DB2" w:rsidRPr="00B310E7" w:rsidRDefault="00E07DB2" w:rsidP="00E07DB2">
      <w:pPr>
        <w:spacing w:after="0" w:line="240" w:lineRule="auto"/>
        <w:rPr>
          <w:rFonts w:ascii="Arial" w:hAnsi="Arial" w:cs="Arial"/>
          <w:sz w:val="24"/>
          <w:szCs w:val="24"/>
        </w:rPr>
      </w:pPr>
    </w:p>
    <w:p w14:paraId="64B420F5" w14:textId="77777777" w:rsidR="00E07DB2" w:rsidRPr="00B310E7" w:rsidRDefault="00E07DB2" w:rsidP="00E07DB2">
      <w:pPr>
        <w:spacing w:after="0" w:line="240" w:lineRule="auto"/>
        <w:rPr>
          <w:rFonts w:ascii="Arial" w:hAnsi="Arial" w:cs="Arial"/>
          <w:sz w:val="24"/>
          <w:szCs w:val="24"/>
        </w:rPr>
      </w:pPr>
      <w:r w:rsidRPr="00B310E7">
        <w:rPr>
          <w:rFonts w:ascii="Arial" w:hAnsi="Arial" w:cs="Arial"/>
          <w:sz w:val="24"/>
          <w:szCs w:val="24"/>
        </w:rPr>
        <w:t xml:space="preserve">We consult parents / carers prior to the teaching of Sex Education about the detailed content of what is to be taught.  This process will include offering parents an opportunity to digest the materials / resources that will be used when teaching Sex Education.  It also includes signposting further resources to support them in talking to their children about Sex Education and how to link this with what is being taught in school. </w:t>
      </w:r>
    </w:p>
    <w:p w14:paraId="6D613676" w14:textId="77777777" w:rsidR="00E07DB2" w:rsidRPr="00B310E7" w:rsidRDefault="00E07DB2" w:rsidP="00E07DB2">
      <w:pPr>
        <w:spacing w:after="0" w:line="240" w:lineRule="auto"/>
        <w:rPr>
          <w:rFonts w:ascii="Arial" w:hAnsi="Arial" w:cs="Arial"/>
          <w:sz w:val="24"/>
          <w:szCs w:val="24"/>
        </w:rPr>
      </w:pPr>
    </w:p>
    <w:p w14:paraId="45733671" w14:textId="77777777" w:rsidR="00E07DB2" w:rsidRPr="00B310E7" w:rsidRDefault="00E07DB2" w:rsidP="00E07DB2">
      <w:pPr>
        <w:spacing w:after="0" w:line="240" w:lineRule="auto"/>
        <w:rPr>
          <w:rFonts w:ascii="Arial" w:eastAsia="Times New Roman" w:hAnsi="Arial" w:cs="Arial"/>
          <w:sz w:val="24"/>
          <w:szCs w:val="24"/>
        </w:rPr>
      </w:pPr>
      <w:r w:rsidRPr="00B310E7">
        <w:rPr>
          <w:rFonts w:ascii="Arial" w:eastAsia="Times New Roman" w:hAnsi="Arial" w:cs="Arial"/>
          <w:sz w:val="24"/>
          <w:szCs w:val="24"/>
        </w:rPr>
        <w:t>The objectives of Sex and Relationship Education are;</w:t>
      </w:r>
    </w:p>
    <w:p w14:paraId="6FFC6457" w14:textId="77777777" w:rsidR="00E07DB2" w:rsidRPr="00B310E7" w:rsidRDefault="00E07DB2" w:rsidP="00E07DB2">
      <w:pPr>
        <w:spacing w:after="0" w:line="240" w:lineRule="auto"/>
        <w:rPr>
          <w:rFonts w:ascii="Arial" w:eastAsia="Times New Roman" w:hAnsi="Arial" w:cs="Arial"/>
          <w:sz w:val="24"/>
          <w:szCs w:val="24"/>
        </w:rPr>
      </w:pPr>
    </w:p>
    <w:p w14:paraId="40A24EE6" w14:textId="77777777" w:rsidR="00E07DB2" w:rsidRPr="00B310E7" w:rsidRDefault="00E07DB2" w:rsidP="00E07DB2">
      <w:pPr>
        <w:numPr>
          <w:ilvl w:val="0"/>
          <w:numId w:val="29"/>
        </w:numPr>
        <w:spacing w:after="0" w:line="240" w:lineRule="auto"/>
        <w:rPr>
          <w:rFonts w:ascii="Arial" w:eastAsia="Times New Roman" w:hAnsi="Arial" w:cs="Arial"/>
          <w:sz w:val="24"/>
          <w:szCs w:val="24"/>
        </w:rPr>
      </w:pPr>
      <w:r w:rsidRPr="00B310E7">
        <w:rPr>
          <w:rFonts w:ascii="Arial" w:eastAsia="Times New Roman" w:hAnsi="Arial" w:cs="Arial"/>
          <w:sz w:val="24"/>
          <w:szCs w:val="24"/>
        </w:rPr>
        <w:t>To provide the knowledge and information to which all pupils are entitled;</w:t>
      </w:r>
    </w:p>
    <w:p w14:paraId="2DB9999C" w14:textId="77777777" w:rsidR="00E07DB2" w:rsidRPr="00B310E7" w:rsidRDefault="00E07DB2" w:rsidP="00E07DB2">
      <w:pPr>
        <w:numPr>
          <w:ilvl w:val="0"/>
          <w:numId w:val="29"/>
        </w:numPr>
        <w:spacing w:after="0" w:line="240" w:lineRule="auto"/>
        <w:rPr>
          <w:rFonts w:ascii="Arial" w:eastAsia="Times New Roman" w:hAnsi="Arial" w:cs="Arial"/>
          <w:sz w:val="24"/>
          <w:szCs w:val="24"/>
        </w:rPr>
      </w:pPr>
      <w:r w:rsidRPr="00B310E7">
        <w:rPr>
          <w:rFonts w:ascii="Arial" w:eastAsia="Times New Roman" w:hAnsi="Arial" w:cs="Arial"/>
          <w:sz w:val="24"/>
          <w:szCs w:val="24"/>
        </w:rPr>
        <w:t>To clarify/reinforce existing knowledge;</w:t>
      </w:r>
    </w:p>
    <w:p w14:paraId="4446B729" w14:textId="77777777" w:rsidR="00E07DB2" w:rsidRPr="00B310E7" w:rsidRDefault="00E07DB2" w:rsidP="00E07DB2">
      <w:pPr>
        <w:numPr>
          <w:ilvl w:val="0"/>
          <w:numId w:val="29"/>
        </w:numPr>
        <w:spacing w:after="0" w:line="240" w:lineRule="auto"/>
        <w:rPr>
          <w:rFonts w:ascii="Arial" w:eastAsia="Times New Roman" w:hAnsi="Arial" w:cs="Arial"/>
          <w:sz w:val="24"/>
          <w:szCs w:val="24"/>
        </w:rPr>
      </w:pPr>
      <w:r w:rsidRPr="00B310E7">
        <w:rPr>
          <w:rFonts w:ascii="Arial" w:eastAsia="Times New Roman" w:hAnsi="Arial" w:cs="Arial"/>
          <w:sz w:val="24"/>
          <w:szCs w:val="24"/>
        </w:rPr>
        <w:t xml:space="preserve">To raise pupils’ </w:t>
      </w:r>
      <w:proofErr w:type="spellStart"/>
      <w:r w:rsidRPr="00B310E7">
        <w:rPr>
          <w:rFonts w:ascii="Arial" w:eastAsia="Times New Roman" w:hAnsi="Arial" w:cs="Arial"/>
          <w:sz w:val="24"/>
          <w:szCs w:val="24"/>
        </w:rPr>
        <w:t>self esteem</w:t>
      </w:r>
      <w:proofErr w:type="spellEnd"/>
      <w:r w:rsidRPr="00B310E7">
        <w:rPr>
          <w:rFonts w:ascii="Arial" w:eastAsia="Times New Roman" w:hAnsi="Arial" w:cs="Arial"/>
          <w:sz w:val="24"/>
          <w:szCs w:val="24"/>
        </w:rPr>
        <w:t xml:space="preserve"> and confidence, especially in their relationships with others;</w:t>
      </w:r>
    </w:p>
    <w:p w14:paraId="67ED704A" w14:textId="77777777" w:rsidR="00E07DB2" w:rsidRPr="00B310E7" w:rsidRDefault="00E07DB2" w:rsidP="00E07DB2">
      <w:pPr>
        <w:numPr>
          <w:ilvl w:val="0"/>
          <w:numId w:val="29"/>
        </w:numPr>
        <w:spacing w:after="0" w:line="240" w:lineRule="auto"/>
        <w:rPr>
          <w:rFonts w:ascii="Arial" w:eastAsia="Times New Roman" w:hAnsi="Arial" w:cs="Arial"/>
          <w:sz w:val="24"/>
          <w:szCs w:val="24"/>
        </w:rPr>
      </w:pPr>
      <w:r w:rsidRPr="00B310E7">
        <w:rPr>
          <w:rFonts w:ascii="Arial" w:eastAsia="Times New Roman" w:hAnsi="Arial" w:cs="Arial"/>
          <w:sz w:val="24"/>
          <w:szCs w:val="24"/>
        </w:rPr>
        <w:t>To help pupils understand their sexual feelings and behaviour, so they can lead fulfilling and enjoyable lives;</w:t>
      </w:r>
    </w:p>
    <w:p w14:paraId="1AF9C344" w14:textId="77777777" w:rsidR="00E07DB2" w:rsidRPr="00B310E7" w:rsidRDefault="00E07DB2" w:rsidP="00E07DB2">
      <w:pPr>
        <w:numPr>
          <w:ilvl w:val="0"/>
          <w:numId w:val="29"/>
        </w:numPr>
        <w:spacing w:after="0" w:line="240" w:lineRule="auto"/>
        <w:rPr>
          <w:rFonts w:ascii="Arial" w:eastAsia="Times New Roman" w:hAnsi="Arial" w:cs="Arial"/>
          <w:sz w:val="24"/>
          <w:szCs w:val="24"/>
        </w:rPr>
      </w:pPr>
      <w:r w:rsidRPr="00B310E7">
        <w:rPr>
          <w:rFonts w:ascii="Arial" w:eastAsia="Times New Roman" w:hAnsi="Arial" w:cs="Arial"/>
          <w:sz w:val="24"/>
          <w:szCs w:val="24"/>
        </w:rPr>
        <w:t xml:space="preserve">To help </w:t>
      </w:r>
      <w:proofErr w:type="gramStart"/>
      <w:r w:rsidRPr="00B310E7">
        <w:rPr>
          <w:rFonts w:ascii="Arial" w:eastAsia="Times New Roman" w:hAnsi="Arial" w:cs="Arial"/>
          <w:sz w:val="24"/>
          <w:szCs w:val="24"/>
        </w:rPr>
        <w:t>pupils’</w:t>
      </w:r>
      <w:proofErr w:type="gramEnd"/>
      <w:r w:rsidRPr="00B310E7">
        <w:rPr>
          <w:rFonts w:ascii="Arial" w:eastAsia="Times New Roman" w:hAnsi="Arial" w:cs="Arial"/>
          <w:sz w:val="24"/>
          <w:szCs w:val="24"/>
        </w:rPr>
        <w:t xml:space="preserve"> develop skills (language, decision making, choice, assertiveness) and make the most of their abilities.</w:t>
      </w:r>
    </w:p>
    <w:p w14:paraId="7AC4CF42" w14:textId="77777777" w:rsidR="00E07DB2" w:rsidRPr="00B310E7" w:rsidRDefault="00E07DB2" w:rsidP="00E07DB2">
      <w:pPr>
        <w:numPr>
          <w:ilvl w:val="0"/>
          <w:numId w:val="29"/>
        </w:numPr>
        <w:spacing w:after="0" w:line="240" w:lineRule="auto"/>
        <w:rPr>
          <w:rFonts w:ascii="Arial" w:eastAsia="Times New Roman" w:hAnsi="Arial" w:cs="Arial"/>
          <w:sz w:val="24"/>
          <w:szCs w:val="24"/>
        </w:rPr>
      </w:pPr>
      <w:r w:rsidRPr="00B310E7">
        <w:rPr>
          <w:rFonts w:ascii="Arial" w:eastAsia="Times New Roman" w:hAnsi="Arial" w:cs="Arial"/>
          <w:sz w:val="24"/>
          <w:szCs w:val="24"/>
        </w:rPr>
        <w:t>To provide the confidence to be participating members of society and to value themselves and others;</w:t>
      </w:r>
    </w:p>
    <w:p w14:paraId="6B5002B9" w14:textId="77777777" w:rsidR="00E07DB2" w:rsidRPr="00B310E7" w:rsidRDefault="00E07DB2" w:rsidP="00E07DB2">
      <w:pPr>
        <w:numPr>
          <w:ilvl w:val="0"/>
          <w:numId w:val="29"/>
        </w:numPr>
        <w:spacing w:after="0" w:line="240" w:lineRule="auto"/>
        <w:rPr>
          <w:rFonts w:ascii="Arial" w:eastAsia="Times New Roman" w:hAnsi="Arial" w:cs="Arial"/>
          <w:sz w:val="24"/>
          <w:szCs w:val="24"/>
        </w:rPr>
      </w:pPr>
      <w:r w:rsidRPr="00B310E7">
        <w:rPr>
          <w:rFonts w:ascii="Arial" w:eastAsia="Times New Roman" w:hAnsi="Arial" w:cs="Arial"/>
          <w:sz w:val="24"/>
          <w:szCs w:val="24"/>
        </w:rPr>
        <w:t>To help gain access to information and support;</w:t>
      </w:r>
    </w:p>
    <w:p w14:paraId="778554D6" w14:textId="77777777" w:rsidR="00E07DB2" w:rsidRPr="00B310E7" w:rsidRDefault="00E07DB2" w:rsidP="00E07DB2">
      <w:pPr>
        <w:numPr>
          <w:ilvl w:val="0"/>
          <w:numId w:val="29"/>
        </w:numPr>
        <w:spacing w:after="0" w:line="240" w:lineRule="auto"/>
        <w:rPr>
          <w:rFonts w:ascii="Arial" w:eastAsia="Times New Roman" w:hAnsi="Arial" w:cs="Arial"/>
          <w:sz w:val="24"/>
          <w:szCs w:val="24"/>
        </w:rPr>
      </w:pPr>
      <w:r w:rsidRPr="00B310E7">
        <w:rPr>
          <w:rFonts w:ascii="Arial" w:eastAsia="Times New Roman" w:hAnsi="Arial" w:cs="Arial"/>
          <w:sz w:val="24"/>
          <w:szCs w:val="24"/>
        </w:rPr>
        <w:t>To develop skills for a healthier safer lifestyle;</w:t>
      </w:r>
    </w:p>
    <w:p w14:paraId="511489A8" w14:textId="77777777" w:rsidR="00E07DB2" w:rsidRPr="00B310E7" w:rsidRDefault="00E07DB2" w:rsidP="00E07DB2">
      <w:pPr>
        <w:numPr>
          <w:ilvl w:val="0"/>
          <w:numId w:val="29"/>
        </w:numPr>
        <w:spacing w:after="0" w:line="240" w:lineRule="auto"/>
        <w:rPr>
          <w:rFonts w:ascii="Arial" w:eastAsia="Times New Roman" w:hAnsi="Arial" w:cs="Arial"/>
          <w:sz w:val="24"/>
          <w:szCs w:val="24"/>
        </w:rPr>
      </w:pPr>
      <w:r w:rsidRPr="00B310E7">
        <w:rPr>
          <w:rFonts w:ascii="Arial" w:eastAsia="Times New Roman" w:hAnsi="Arial" w:cs="Arial"/>
          <w:sz w:val="24"/>
          <w:szCs w:val="24"/>
        </w:rPr>
        <w:t>To develop and use communication skills and assertiveness skills to cope with the influences of their peers and the media;</w:t>
      </w:r>
    </w:p>
    <w:p w14:paraId="1BF1CBDF" w14:textId="77777777" w:rsidR="00E07DB2" w:rsidRPr="00B310E7" w:rsidRDefault="00E07DB2" w:rsidP="00E07DB2">
      <w:pPr>
        <w:numPr>
          <w:ilvl w:val="0"/>
          <w:numId w:val="29"/>
        </w:numPr>
        <w:spacing w:after="0" w:line="240" w:lineRule="auto"/>
        <w:rPr>
          <w:rFonts w:ascii="Arial" w:eastAsia="Times New Roman" w:hAnsi="Arial" w:cs="Arial"/>
          <w:sz w:val="24"/>
          <w:szCs w:val="24"/>
        </w:rPr>
      </w:pPr>
      <w:r w:rsidRPr="00B310E7">
        <w:rPr>
          <w:rFonts w:ascii="Arial" w:eastAsia="Times New Roman" w:hAnsi="Arial" w:cs="Arial"/>
          <w:sz w:val="24"/>
          <w:szCs w:val="24"/>
        </w:rPr>
        <w:t>To respect and care for their bodies;</w:t>
      </w:r>
    </w:p>
    <w:p w14:paraId="2626FBAF" w14:textId="77777777" w:rsidR="00E07DB2" w:rsidRPr="00B310E7" w:rsidRDefault="00E07DB2" w:rsidP="00E07DB2">
      <w:pPr>
        <w:numPr>
          <w:ilvl w:val="0"/>
          <w:numId w:val="29"/>
        </w:numPr>
        <w:spacing w:after="0" w:line="240" w:lineRule="auto"/>
        <w:rPr>
          <w:rFonts w:ascii="Arial" w:hAnsi="Arial" w:cs="Arial"/>
          <w:sz w:val="24"/>
          <w:szCs w:val="24"/>
        </w:rPr>
      </w:pPr>
      <w:r w:rsidRPr="00B310E7">
        <w:rPr>
          <w:rFonts w:ascii="Arial" w:eastAsia="Times New Roman" w:hAnsi="Arial" w:cs="Arial"/>
          <w:sz w:val="24"/>
          <w:szCs w:val="24"/>
        </w:rPr>
        <w:t>To be prepared for puberty and adulthood.</w:t>
      </w:r>
    </w:p>
    <w:p w14:paraId="409241F7" w14:textId="77777777" w:rsidR="00E07DB2" w:rsidRPr="00B310E7" w:rsidRDefault="00E07DB2" w:rsidP="00E07DB2">
      <w:pPr>
        <w:spacing w:after="0" w:line="240" w:lineRule="auto"/>
        <w:rPr>
          <w:rFonts w:ascii="Arial" w:hAnsi="Arial" w:cs="Arial"/>
          <w:sz w:val="24"/>
          <w:szCs w:val="24"/>
        </w:rPr>
      </w:pPr>
    </w:p>
    <w:p w14:paraId="45F96EF5" w14:textId="0AEFBCAD" w:rsidR="00E07DB2" w:rsidRDefault="00E07DB2" w:rsidP="00E07DB2">
      <w:pPr>
        <w:spacing w:after="0" w:line="240" w:lineRule="auto"/>
        <w:ind w:left="10"/>
        <w:rPr>
          <w:rFonts w:ascii="Arial" w:hAnsi="Arial" w:cs="Arial"/>
          <w:b/>
          <w:sz w:val="24"/>
          <w:szCs w:val="24"/>
        </w:rPr>
      </w:pPr>
      <w:r w:rsidRPr="00B310E7">
        <w:rPr>
          <w:rFonts w:ascii="Arial" w:hAnsi="Arial" w:cs="Arial"/>
          <w:b/>
          <w:sz w:val="24"/>
          <w:szCs w:val="24"/>
        </w:rPr>
        <w:t>Right to be Excused from Sex Education (Right to Withdraw)</w:t>
      </w:r>
    </w:p>
    <w:p w14:paraId="2A260221" w14:textId="77777777" w:rsidR="00725639" w:rsidRPr="00B310E7" w:rsidRDefault="00725639" w:rsidP="00E07DB2">
      <w:pPr>
        <w:spacing w:after="0" w:line="240" w:lineRule="auto"/>
        <w:ind w:left="10"/>
        <w:rPr>
          <w:rFonts w:ascii="Arial" w:hAnsi="Arial" w:cs="Arial"/>
          <w:b/>
          <w:sz w:val="24"/>
          <w:szCs w:val="24"/>
        </w:rPr>
      </w:pPr>
    </w:p>
    <w:p w14:paraId="0D2278C3" w14:textId="77777777" w:rsidR="00E07DB2" w:rsidRPr="00B310E7" w:rsidRDefault="00E07DB2" w:rsidP="00E07DB2">
      <w:pPr>
        <w:spacing w:after="0" w:line="240" w:lineRule="auto"/>
        <w:ind w:left="10"/>
        <w:rPr>
          <w:rFonts w:ascii="Arial" w:hAnsi="Arial" w:cs="Arial"/>
          <w:sz w:val="24"/>
          <w:szCs w:val="24"/>
        </w:rPr>
      </w:pPr>
      <w:r w:rsidRPr="00B310E7">
        <w:rPr>
          <w:rFonts w:ascii="Arial" w:hAnsi="Arial" w:cs="Arial"/>
          <w:sz w:val="24"/>
          <w:szCs w:val="24"/>
        </w:rPr>
        <w:t xml:space="preserve">Primary schools that choose to teach Sex Education must allow parents / carers a right to request that their child is withdrawn from this teaching.  Before granting any such request the headteacher will discuss the request with parents / carers and clarify the nature and purpose of the curriculum.  The headteacher will also discuss with parents / carers the benefits of receiving this important education and any detrimental effects that withdrawal might have on the child.  This could include any social and emotional effects of being excluded, as well as the likelihood of the child hearing their peers’ version of what was said in the classes, rather than what was directly said by the teacher. </w:t>
      </w:r>
    </w:p>
    <w:p w14:paraId="7E7F7673" w14:textId="77777777" w:rsidR="00E07DB2" w:rsidRPr="00B310E7" w:rsidRDefault="00E07DB2" w:rsidP="00E07DB2">
      <w:pPr>
        <w:spacing w:after="0" w:line="240" w:lineRule="auto"/>
        <w:ind w:left="10"/>
        <w:rPr>
          <w:rFonts w:ascii="Arial" w:hAnsi="Arial" w:cs="Arial"/>
          <w:sz w:val="24"/>
          <w:szCs w:val="24"/>
        </w:rPr>
      </w:pPr>
    </w:p>
    <w:p w14:paraId="7AF02105" w14:textId="77777777" w:rsidR="00E07DB2" w:rsidRPr="00B310E7" w:rsidRDefault="00E07DB2" w:rsidP="00E07DB2">
      <w:pPr>
        <w:spacing w:after="0" w:line="240" w:lineRule="auto"/>
        <w:rPr>
          <w:rFonts w:ascii="Arial" w:hAnsi="Arial" w:cs="Arial"/>
          <w:sz w:val="24"/>
          <w:szCs w:val="24"/>
        </w:rPr>
      </w:pPr>
      <w:r w:rsidRPr="00B310E7">
        <w:rPr>
          <w:rFonts w:ascii="Arial" w:hAnsi="Arial" w:cs="Arial"/>
          <w:sz w:val="24"/>
          <w:szCs w:val="24"/>
        </w:rPr>
        <w:t xml:space="preserve">We will also </w:t>
      </w:r>
      <w:proofErr w:type="gramStart"/>
      <w:r w:rsidRPr="00B310E7">
        <w:rPr>
          <w:rFonts w:ascii="Arial" w:hAnsi="Arial" w:cs="Arial"/>
          <w:sz w:val="24"/>
          <w:szCs w:val="24"/>
        </w:rPr>
        <w:t>take into account</w:t>
      </w:r>
      <w:proofErr w:type="gramEnd"/>
      <w:r w:rsidRPr="00B310E7">
        <w:rPr>
          <w:rFonts w:ascii="Arial" w:hAnsi="Arial" w:cs="Arial"/>
          <w:sz w:val="24"/>
          <w:szCs w:val="24"/>
        </w:rPr>
        <w:t xml:space="preserve"> the significance of other factors, such as any special educational needs or disabilities of pupils and will discuss these factors with the parents/carers.</w:t>
      </w:r>
    </w:p>
    <w:p w14:paraId="692FB7C6" w14:textId="77777777" w:rsidR="00E07DB2" w:rsidRPr="00B310E7" w:rsidRDefault="00E07DB2" w:rsidP="00E07DB2">
      <w:pPr>
        <w:spacing w:after="0" w:line="240" w:lineRule="auto"/>
        <w:rPr>
          <w:rFonts w:ascii="Arial" w:hAnsi="Arial" w:cs="Arial"/>
          <w:sz w:val="24"/>
          <w:szCs w:val="24"/>
        </w:rPr>
      </w:pPr>
    </w:p>
    <w:p w14:paraId="66AA039D" w14:textId="77777777" w:rsidR="00E07DB2" w:rsidRPr="00B310E7" w:rsidRDefault="00E07DB2" w:rsidP="00E07DB2">
      <w:pPr>
        <w:spacing w:after="0" w:line="240" w:lineRule="auto"/>
        <w:rPr>
          <w:rFonts w:ascii="Arial" w:hAnsi="Arial" w:cs="Arial"/>
          <w:sz w:val="24"/>
          <w:szCs w:val="24"/>
        </w:rPr>
      </w:pPr>
      <w:r w:rsidRPr="00B310E7">
        <w:rPr>
          <w:rFonts w:ascii="Arial" w:hAnsi="Arial" w:cs="Arial"/>
          <w:sz w:val="24"/>
          <w:szCs w:val="24"/>
        </w:rPr>
        <w:t xml:space="preserve">Once the above discussions have taken </w:t>
      </w:r>
      <w:proofErr w:type="gramStart"/>
      <w:r w:rsidRPr="00B310E7">
        <w:rPr>
          <w:rFonts w:ascii="Arial" w:hAnsi="Arial" w:cs="Arial"/>
          <w:sz w:val="24"/>
          <w:szCs w:val="24"/>
        </w:rPr>
        <w:t>place</w:t>
      </w:r>
      <w:proofErr w:type="gramEnd"/>
      <w:r w:rsidRPr="00B310E7">
        <w:rPr>
          <w:rFonts w:ascii="Arial" w:hAnsi="Arial" w:cs="Arial"/>
          <w:sz w:val="24"/>
          <w:szCs w:val="24"/>
        </w:rPr>
        <w:t xml:space="preserve"> we will respect the parents’ / carers’ request to withdraw the child.</w:t>
      </w:r>
      <w:r w:rsidRPr="00B310E7">
        <w:rPr>
          <w:rFonts w:ascii="Arial" w:eastAsia="MS Mincho" w:hAnsi="Arial" w:cs="Arial"/>
          <w:sz w:val="24"/>
          <w:szCs w:val="24"/>
          <w:lang w:eastAsia="en-GB"/>
        </w:rPr>
        <w:t xml:space="preserve">  </w:t>
      </w:r>
      <w:r w:rsidRPr="00B310E7">
        <w:rPr>
          <w:rFonts w:ascii="Arial" w:hAnsi="Arial" w:cs="Arial"/>
          <w:sz w:val="24"/>
          <w:szCs w:val="24"/>
        </w:rPr>
        <w:t>Requests for withdrawal should be put in writing using the form found in Appendix 2 of this policy and addressed to the Headteacher.</w:t>
      </w:r>
      <w:r w:rsidRPr="00B310E7">
        <w:rPr>
          <w:rFonts w:ascii="Arial" w:eastAsia="MS Mincho" w:hAnsi="Arial" w:cs="Arial"/>
          <w:sz w:val="24"/>
          <w:szCs w:val="24"/>
          <w:lang w:eastAsia="en-GB"/>
        </w:rPr>
        <w:t xml:space="preserve">  </w:t>
      </w:r>
      <w:r w:rsidRPr="00B310E7">
        <w:rPr>
          <w:rFonts w:ascii="Arial" w:hAnsi="Arial" w:cs="Arial"/>
          <w:sz w:val="24"/>
          <w:szCs w:val="24"/>
        </w:rPr>
        <w:t>Alternative work will be given to pupils who are withdrawn from Sex Education.</w:t>
      </w:r>
    </w:p>
    <w:p w14:paraId="23599253" w14:textId="77777777" w:rsidR="00E07DB2" w:rsidRPr="00B310E7" w:rsidRDefault="00E07DB2" w:rsidP="00E07DB2">
      <w:pPr>
        <w:spacing w:after="0" w:line="240" w:lineRule="auto"/>
        <w:rPr>
          <w:rFonts w:ascii="Arial" w:hAnsi="Arial" w:cs="Arial"/>
          <w:sz w:val="24"/>
          <w:szCs w:val="24"/>
        </w:rPr>
      </w:pPr>
    </w:p>
    <w:p w14:paraId="3E4F5065" w14:textId="35B3DC3A" w:rsidR="00E07DB2" w:rsidRDefault="00E07DB2" w:rsidP="00E07DB2">
      <w:pPr>
        <w:spacing w:after="0" w:line="240" w:lineRule="auto"/>
        <w:rPr>
          <w:rFonts w:ascii="Arial" w:hAnsi="Arial" w:cs="Arial"/>
          <w:b/>
          <w:sz w:val="24"/>
          <w:szCs w:val="24"/>
        </w:rPr>
      </w:pPr>
      <w:r w:rsidRPr="00B310E7">
        <w:rPr>
          <w:rFonts w:ascii="Arial" w:hAnsi="Arial" w:cs="Arial"/>
          <w:b/>
          <w:sz w:val="24"/>
          <w:szCs w:val="24"/>
        </w:rPr>
        <w:t>W</w:t>
      </w:r>
      <w:bookmarkStart w:id="6" w:name="_Toc47721"/>
      <w:r w:rsidRPr="00B310E7">
        <w:rPr>
          <w:rFonts w:ascii="Arial" w:hAnsi="Arial" w:cs="Arial"/>
          <w:b/>
          <w:sz w:val="24"/>
          <w:szCs w:val="24"/>
        </w:rPr>
        <w:t xml:space="preserve">orking with External Agencies </w:t>
      </w:r>
      <w:bookmarkEnd w:id="6"/>
    </w:p>
    <w:p w14:paraId="501473D6" w14:textId="77777777" w:rsidR="00725639" w:rsidRPr="00B310E7" w:rsidRDefault="00725639" w:rsidP="00E07DB2">
      <w:pPr>
        <w:spacing w:after="0" w:line="240" w:lineRule="auto"/>
        <w:rPr>
          <w:rFonts w:ascii="Arial" w:hAnsi="Arial" w:cs="Arial"/>
          <w:b/>
          <w:sz w:val="24"/>
          <w:szCs w:val="24"/>
        </w:rPr>
      </w:pPr>
    </w:p>
    <w:p w14:paraId="03CC0F28" w14:textId="77777777" w:rsidR="00E07DB2" w:rsidRPr="00B310E7" w:rsidRDefault="00E07DB2" w:rsidP="00E07DB2">
      <w:pPr>
        <w:spacing w:after="0" w:line="240" w:lineRule="auto"/>
        <w:ind w:left="10"/>
        <w:rPr>
          <w:rFonts w:ascii="Arial" w:hAnsi="Arial" w:cs="Arial"/>
          <w:sz w:val="24"/>
          <w:szCs w:val="24"/>
        </w:rPr>
      </w:pPr>
      <w:r w:rsidRPr="00B310E7">
        <w:rPr>
          <w:rFonts w:ascii="Arial" w:hAnsi="Arial" w:cs="Arial"/>
          <w:sz w:val="24"/>
          <w:szCs w:val="24"/>
        </w:rPr>
        <w:t xml:space="preserve">Working with external organisations can enhance delivery of these subjects, bringing in specialist knowledge and different ways of engaging with young people.  As with any visitor, we are responsible for ensuring that we check the visitor or visiting organisation’s credentials.  We will also ensure that the teaching delivered by the visitor fits with our planned programme and published policy.  We will discuss the detail of how the visitor will deliver their sessions and ensure that the content is age-appropriate and accessible for our pupils.  We will ask to see the materials visitors will use as well as a lesson </w:t>
      </w:r>
      <w:proofErr w:type="gramStart"/>
      <w:r w:rsidRPr="00B310E7">
        <w:rPr>
          <w:rFonts w:ascii="Arial" w:hAnsi="Arial" w:cs="Arial"/>
          <w:sz w:val="24"/>
          <w:szCs w:val="24"/>
        </w:rPr>
        <w:t>plan in advance</w:t>
      </w:r>
      <w:proofErr w:type="gramEnd"/>
      <w:r w:rsidRPr="00B310E7">
        <w:rPr>
          <w:rFonts w:ascii="Arial" w:hAnsi="Arial" w:cs="Arial"/>
          <w:sz w:val="24"/>
          <w:szCs w:val="24"/>
        </w:rPr>
        <w:t xml:space="preserve">, so that we can ensure it meets the full range of pupils’ needs (e.g. special educational needs). </w:t>
      </w:r>
    </w:p>
    <w:p w14:paraId="466E2A8D" w14:textId="77777777" w:rsidR="00E07DB2" w:rsidRPr="00B310E7" w:rsidRDefault="00E07DB2" w:rsidP="00E07DB2">
      <w:pPr>
        <w:spacing w:after="0" w:line="240" w:lineRule="auto"/>
        <w:ind w:left="10"/>
        <w:rPr>
          <w:rFonts w:ascii="Arial" w:hAnsi="Arial" w:cs="Arial"/>
          <w:sz w:val="24"/>
          <w:szCs w:val="24"/>
        </w:rPr>
      </w:pPr>
    </w:p>
    <w:p w14:paraId="0B6345D5" w14:textId="77777777" w:rsidR="00E07DB2" w:rsidRPr="00B310E7" w:rsidRDefault="00E07DB2" w:rsidP="00E07DB2">
      <w:pPr>
        <w:spacing w:after="0" w:line="240" w:lineRule="auto"/>
        <w:ind w:left="10"/>
        <w:rPr>
          <w:rFonts w:ascii="Arial" w:hAnsi="Arial" w:cs="Arial"/>
          <w:sz w:val="24"/>
          <w:szCs w:val="24"/>
        </w:rPr>
      </w:pPr>
      <w:r w:rsidRPr="00B310E7">
        <w:rPr>
          <w:rFonts w:ascii="Arial" w:hAnsi="Arial" w:cs="Arial"/>
          <w:sz w:val="24"/>
          <w:szCs w:val="24"/>
        </w:rPr>
        <w:t>It is important to agree how confidentiality will work in any lesson and that the visitor understands how safeguarding concerns should be dealt with in line with our school policy (see Safeguarding section below.)</w:t>
      </w:r>
    </w:p>
    <w:p w14:paraId="7A7AB15A" w14:textId="77777777" w:rsidR="00E07DB2" w:rsidRPr="00B310E7" w:rsidRDefault="00E07DB2" w:rsidP="00E07DB2">
      <w:pPr>
        <w:spacing w:after="0" w:line="240" w:lineRule="auto"/>
        <w:ind w:left="10"/>
        <w:rPr>
          <w:rFonts w:ascii="Arial" w:hAnsi="Arial" w:cs="Arial"/>
          <w:sz w:val="24"/>
          <w:szCs w:val="24"/>
        </w:rPr>
      </w:pPr>
    </w:p>
    <w:p w14:paraId="4FF2B3A5" w14:textId="77777777" w:rsidR="00E07DB2" w:rsidRPr="00B310E7" w:rsidRDefault="00E07DB2" w:rsidP="00E07DB2">
      <w:pPr>
        <w:spacing w:after="0" w:line="240" w:lineRule="auto"/>
        <w:ind w:left="10"/>
        <w:rPr>
          <w:rFonts w:ascii="Arial" w:hAnsi="Arial" w:cs="Arial"/>
          <w:sz w:val="24"/>
          <w:szCs w:val="24"/>
        </w:rPr>
      </w:pPr>
      <w:r w:rsidRPr="00B310E7">
        <w:rPr>
          <w:rFonts w:ascii="Arial" w:hAnsi="Arial" w:cs="Arial"/>
          <w:sz w:val="24"/>
          <w:szCs w:val="24"/>
        </w:rPr>
        <w:t xml:space="preserve">Use of visitors should be to enhance teaching by an appropriate member of the teaching staff, rather than as a replacement for teaching by those staff. </w:t>
      </w:r>
    </w:p>
    <w:p w14:paraId="4D3CA4A7" w14:textId="77777777" w:rsidR="00E07DB2" w:rsidRPr="00B310E7" w:rsidRDefault="00E07DB2" w:rsidP="00E07DB2">
      <w:pPr>
        <w:spacing w:after="0" w:line="240" w:lineRule="auto"/>
        <w:rPr>
          <w:rFonts w:ascii="Arial" w:hAnsi="Arial" w:cs="Arial"/>
          <w:b/>
          <w:sz w:val="24"/>
          <w:szCs w:val="24"/>
          <w:lang w:eastAsia="en-GB"/>
        </w:rPr>
      </w:pPr>
    </w:p>
    <w:p w14:paraId="2A857149" w14:textId="77777777" w:rsidR="00E07DB2" w:rsidRPr="00B310E7" w:rsidRDefault="00E07DB2" w:rsidP="00E07DB2">
      <w:pPr>
        <w:spacing w:after="0" w:line="240" w:lineRule="auto"/>
        <w:rPr>
          <w:rFonts w:ascii="Arial" w:hAnsi="Arial" w:cs="Arial"/>
          <w:b/>
          <w:sz w:val="24"/>
          <w:szCs w:val="24"/>
          <w:lang w:eastAsia="en-GB"/>
        </w:rPr>
      </w:pPr>
    </w:p>
    <w:p w14:paraId="5C57D675" w14:textId="7F9973DF" w:rsidR="00E07DB2" w:rsidRDefault="00E07DB2" w:rsidP="00E07DB2">
      <w:pPr>
        <w:spacing w:after="0" w:line="240" w:lineRule="auto"/>
        <w:rPr>
          <w:rFonts w:ascii="Arial" w:hAnsi="Arial" w:cs="Arial"/>
          <w:b/>
          <w:sz w:val="24"/>
          <w:szCs w:val="24"/>
          <w:lang w:eastAsia="en-GB"/>
        </w:rPr>
      </w:pPr>
      <w:r w:rsidRPr="00B310E7">
        <w:rPr>
          <w:rFonts w:ascii="Arial" w:hAnsi="Arial" w:cs="Arial"/>
          <w:b/>
          <w:sz w:val="24"/>
          <w:szCs w:val="24"/>
          <w:lang w:eastAsia="en-GB"/>
        </w:rPr>
        <w:t>Managing Difficult Questions</w:t>
      </w:r>
      <w:bookmarkEnd w:id="2"/>
      <w:r w:rsidRPr="00B310E7">
        <w:rPr>
          <w:rFonts w:ascii="Arial" w:hAnsi="Arial" w:cs="Arial"/>
          <w:b/>
          <w:sz w:val="24"/>
          <w:szCs w:val="24"/>
          <w:lang w:eastAsia="en-GB"/>
        </w:rPr>
        <w:t xml:space="preserve"> </w:t>
      </w:r>
      <w:bookmarkEnd w:id="3"/>
    </w:p>
    <w:p w14:paraId="3CFF2E9E" w14:textId="77777777" w:rsidR="00725639" w:rsidRPr="00B310E7" w:rsidRDefault="00725639" w:rsidP="00E07DB2">
      <w:pPr>
        <w:spacing w:after="0" w:line="240" w:lineRule="auto"/>
        <w:rPr>
          <w:rFonts w:ascii="Arial" w:hAnsi="Arial" w:cs="Arial"/>
          <w:b/>
          <w:sz w:val="24"/>
          <w:szCs w:val="24"/>
          <w:lang w:eastAsia="en-GB"/>
        </w:rPr>
      </w:pPr>
    </w:p>
    <w:p w14:paraId="30CB37A6" w14:textId="77777777" w:rsidR="00E07DB2" w:rsidRPr="00B310E7" w:rsidRDefault="00E07DB2" w:rsidP="00E07DB2">
      <w:pPr>
        <w:spacing w:after="0" w:line="240" w:lineRule="auto"/>
        <w:ind w:left="10"/>
        <w:rPr>
          <w:rFonts w:ascii="Arial" w:eastAsia="Arial" w:hAnsi="Arial" w:cs="Arial"/>
          <w:color w:val="000000"/>
          <w:sz w:val="24"/>
          <w:szCs w:val="24"/>
          <w:lang w:eastAsia="en-GB"/>
        </w:rPr>
      </w:pPr>
      <w:r w:rsidRPr="00B310E7">
        <w:rPr>
          <w:rFonts w:ascii="Arial" w:eastAsia="Arial" w:hAnsi="Arial" w:cs="Arial"/>
          <w:color w:val="000000"/>
          <w:sz w:val="24"/>
          <w:szCs w:val="24"/>
          <w:lang w:eastAsia="en-GB"/>
        </w:rPr>
        <w:t xml:space="preserve">Primary-age pupils will often ask their teachers or other adults questions pertaining to sex or sexuality which go beyond what is set out for Relationships and Health Education and / or Sex Education.  Given ease of access to the internet, children whose questions go unanswered may turn to inappropriate sources of information. Teachers should use a variety of strategies to provide opportunities for children to ask questions e.g. the use of a question/worry box.  However, questions should not be posed anonymously so that any safeguarding issues that arise can be dealt with effectively, in liaison with the DSL. </w:t>
      </w:r>
    </w:p>
    <w:p w14:paraId="7F22996B" w14:textId="77777777" w:rsidR="00E07DB2" w:rsidRPr="00B310E7" w:rsidRDefault="00E07DB2" w:rsidP="00E07DB2">
      <w:pPr>
        <w:spacing w:after="0" w:line="240" w:lineRule="auto"/>
        <w:rPr>
          <w:rFonts w:ascii="Arial" w:eastAsia="Arial" w:hAnsi="Arial" w:cs="Arial"/>
          <w:color w:val="000000"/>
          <w:sz w:val="24"/>
          <w:szCs w:val="24"/>
          <w:lang w:eastAsia="en-GB"/>
        </w:rPr>
      </w:pPr>
    </w:p>
    <w:p w14:paraId="6D648DF6" w14:textId="77777777" w:rsidR="00E07DB2" w:rsidRPr="00B310E7" w:rsidRDefault="00E07DB2" w:rsidP="00E07DB2">
      <w:pPr>
        <w:spacing w:after="0" w:line="240" w:lineRule="auto"/>
        <w:rPr>
          <w:rFonts w:ascii="Arial" w:eastAsia="Arial" w:hAnsi="Arial" w:cs="Arial"/>
          <w:color w:val="000000"/>
          <w:sz w:val="24"/>
          <w:szCs w:val="24"/>
          <w:lang w:eastAsia="en-GB"/>
        </w:rPr>
      </w:pPr>
      <w:r w:rsidRPr="00B310E7">
        <w:rPr>
          <w:rFonts w:ascii="Arial" w:eastAsia="Arial" w:hAnsi="Arial" w:cs="Arial"/>
          <w:color w:val="000000"/>
          <w:sz w:val="24"/>
          <w:szCs w:val="24"/>
          <w:lang w:eastAsia="en-GB"/>
        </w:rPr>
        <w:t xml:space="preserve">Children of the same age may be developmentally at different stages, leading to differing types of questions or behaviours.  Teaching methods should take account of these differences (including specific special educational needs or disabilities) and consider the potential for discussion on an individual basis (with two adults present) or in small groups. We will consider what is appropriate and inappropriate in a whole-class setting; it may be that some questions are better not dealt with in front of a whole class.  Teachers should only answer questions that are within the year group’s Sex Education curriculum. Children should be told to ask their parents if questions go beyond the Sex Education curriculum offered at the school appropriate to their year group.  </w:t>
      </w:r>
    </w:p>
    <w:p w14:paraId="45A70C61" w14:textId="77777777" w:rsidR="00E07DB2" w:rsidRPr="00B310E7" w:rsidRDefault="00E07DB2" w:rsidP="00E07DB2">
      <w:pPr>
        <w:spacing w:after="0" w:line="240" w:lineRule="auto"/>
        <w:rPr>
          <w:rFonts w:ascii="Arial" w:eastAsia="Arial" w:hAnsi="Arial" w:cs="Arial"/>
          <w:color w:val="000000"/>
          <w:sz w:val="24"/>
          <w:szCs w:val="24"/>
          <w:lang w:eastAsia="en-GB"/>
        </w:rPr>
      </w:pPr>
    </w:p>
    <w:p w14:paraId="3492C260" w14:textId="77777777" w:rsidR="00E07DB2" w:rsidRPr="00B310E7" w:rsidRDefault="00E07DB2" w:rsidP="00E07DB2">
      <w:pPr>
        <w:spacing w:after="0" w:line="240" w:lineRule="auto"/>
        <w:rPr>
          <w:rFonts w:ascii="Arial" w:hAnsi="Arial" w:cs="Arial"/>
          <w:b/>
          <w:sz w:val="24"/>
          <w:szCs w:val="24"/>
          <w:u w:val="single"/>
        </w:rPr>
      </w:pPr>
    </w:p>
    <w:p w14:paraId="7D37AE3E" w14:textId="2DB08ED5" w:rsidR="00E07DB2" w:rsidRDefault="00E07DB2" w:rsidP="00E07DB2">
      <w:pPr>
        <w:spacing w:after="0" w:line="240" w:lineRule="auto"/>
        <w:rPr>
          <w:rFonts w:ascii="Arial" w:hAnsi="Arial" w:cs="Arial"/>
          <w:b/>
          <w:sz w:val="24"/>
          <w:szCs w:val="24"/>
        </w:rPr>
      </w:pPr>
      <w:r w:rsidRPr="00B310E7">
        <w:rPr>
          <w:rFonts w:ascii="Arial" w:hAnsi="Arial" w:cs="Arial"/>
          <w:b/>
          <w:sz w:val="24"/>
          <w:szCs w:val="24"/>
        </w:rPr>
        <w:t xml:space="preserve">How delivery of the content of RSHE is made accessible to all pupils, including those with SEND </w:t>
      </w:r>
    </w:p>
    <w:p w14:paraId="69645D2A" w14:textId="77777777" w:rsidR="00725639" w:rsidRPr="00B310E7" w:rsidRDefault="00725639" w:rsidP="00E07DB2">
      <w:pPr>
        <w:spacing w:after="0" w:line="240" w:lineRule="auto"/>
        <w:rPr>
          <w:rFonts w:ascii="Arial" w:hAnsi="Arial" w:cs="Arial"/>
          <w:b/>
          <w:sz w:val="24"/>
          <w:szCs w:val="24"/>
        </w:rPr>
      </w:pPr>
    </w:p>
    <w:p w14:paraId="5C248AC4" w14:textId="77777777" w:rsidR="00E07DB2" w:rsidRPr="00B310E7" w:rsidRDefault="00E07DB2" w:rsidP="00E07DB2">
      <w:pPr>
        <w:spacing w:after="0" w:line="240" w:lineRule="auto"/>
        <w:ind w:left="10"/>
        <w:rPr>
          <w:rFonts w:ascii="Arial" w:eastAsia="Arial" w:hAnsi="Arial" w:cs="Arial"/>
          <w:b/>
          <w:color w:val="000000"/>
          <w:sz w:val="24"/>
          <w:szCs w:val="24"/>
          <w:u w:val="single"/>
          <w:lang w:eastAsia="en-GB"/>
        </w:rPr>
      </w:pPr>
      <w:r w:rsidRPr="00B310E7">
        <w:rPr>
          <w:rFonts w:ascii="Arial" w:hAnsi="Arial" w:cs="Arial"/>
          <w:sz w:val="24"/>
          <w:szCs w:val="24"/>
        </w:rPr>
        <w:t>We recognise the significance of other factors, such as any special educational needs or disabilities of our pupils when teaching these subjects and our</w:t>
      </w:r>
      <w:r w:rsidRPr="00B310E7">
        <w:rPr>
          <w:rFonts w:ascii="Arial" w:eastAsia="Arial" w:hAnsi="Arial" w:cs="Arial"/>
          <w:sz w:val="24"/>
          <w:szCs w:val="24"/>
          <w:lang w:eastAsia="en-GB"/>
        </w:rPr>
        <w:t xml:space="preserve"> teaching methods take account of these differences.  </w:t>
      </w:r>
      <w:proofErr w:type="gramStart"/>
      <w:r w:rsidRPr="00B310E7">
        <w:rPr>
          <w:rFonts w:ascii="Arial" w:hAnsi="Arial" w:cs="Arial"/>
          <w:sz w:val="24"/>
          <w:szCs w:val="24"/>
        </w:rPr>
        <w:t>High quality</w:t>
      </w:r>
      <w:proofErr w:type="gramEnd"/>
      <w:r w:rsidRPr="00B310E7">
        <w:rPr>
          <w:rFonts w:ascii="Arial" w:hAnsi="Arial" w:cs="Arial"/>
          <w:sz w:val="24"/>
          <w:szCs w:val="24"/>
        </w:rPr>
        <w:t xml:space="preserve"> teaching that is differentiated and personalised will be the starting point to ensure accessibility. For those children who may be more vulnerable, we would consider reducing group sizes and offering additional adult support. </w:t>
      </w:r>
    </w:p>
    <w:p w14:paraId="00EC5FFE" w14:textId="77777777" w:rsidR="00E07DB2" w:rsidRPr="00B310E7" w:rsidRDefault="00E07DB2" w:rsidP="00E07DB2">
      <w:pPr>
        <w:spacing w:after="0" w:line="240" w:lineRule="auto"/>
        <w:rPr>
          <w:rFonts w:ascii="Arial" w:eastAsia="Arial" w:hAnsi="Arial" w:cs="Arial"/>
          <w:b/>
          <w:color w:val="000000"/>
          <w:sz w:val="24"/>
          <w:szCs w:val="24"/>
          <w:u w:val="single"/>
          <w:lang w:eastAsia="en-GB"/>
        </w:rPr>
      </w:pPr>
    </w:p>
    <w:p w14:paraId="072B3E23" w14:textId="77777777" w:rsidR="00E07DB2" w:rsidRPr="00B310E7" w:rsidRDefault="00E07DB2" w:rsidP="00E07DB2">
      <w:pPr>
        <w:spacing w:after="0" w:line="240" w:lineRule="auto"/>
        <w:rPr>
          <w:rFonts w:ascii="Arial" w:eastAsia="Arial" w:hAnsi="Arial" w:cs="Arial"/>
          <w:b/>
          <w:color w:val="000000"/>
          <w:sz w:val="24"/>
          <w:szCs w:val="24"/>
          <w:u w:val="single"/>
          <w:lang w:eastAsia="en-GB"/>
        </w:rPr>
      </w:pPr>
      <w:r w:rsidRPr="00B310E7">
        <w:rPr>
          <w:rFonts w:ascii="Arial" w:eastAsia="Arial" w:hAnsi="Arial" w:cs="Arial"/>
          <w:b/>
          <w:color w:val="000000"/>
          <w:sz w:val="24"/>
          <w:szCs w:val="24"/>
          <w:u w:val="single"/>
          <w:lang w:eastAsia="en-GB"/>
        </w:rPr>
        <w:t>Links with the National Curriculum:</w:t>
      </w:r>
    </w:p>
    <w:p w14:paraId="20FB744C" w14:textId="77777777" w:rsidR="00E07DB2" w:rsidRPr="00B310E7" w:rsidRDefault="00E07DB2" w:rsidP="00E07DB2">
      <w:pPr>
        <w:spacing w:after="0" w:line="240" w:lineRule="auto"/>
        <w:rPr>
          <w:rFonts w:ascii="Arial" w:eastAsia="Arial" w:hAnsi="Arial" w:cs="Arial"/>
          <w:b/>
          <w:color w:val="000000"/>
          <w:sz w:val="24"/>
          <w:szCs w:val="24"/>
          <w:u w:val="single"/>
          <w:lang w:eastAsia="en-GB"/>
        </w:rPr>
      </w:pPr>
    </w:p>
    <w:p w14:paraId="69A953B2" w14:textId="77777777" w:rsidR="00E07DB2" w:rsidRPr="00B310E7" w:rsidRDefault="00E07DB2" w:rsidP="00E07DB2">
      <w:pPr>
        <w:spacing w:after="0" w:line="240" w:lineRule="auto"/>
        <w:rPr>
          <w:rFonts w:ascii="Arial" w:eastAsia="Arial" w:hAnsi="Arial" w:cs="Arial"/>
          <w:color w:val="000000"/>
          <w:sz w:val="24"/>
          <w:szCs w:val="24"/>
          <w:lang w:eastAsia="en-GB"/>
        </w:rPr>
      </w:pPr>
      <w:r w:rsidRPr="00B310E7">
        <w:rPr>
          <w:rFonts w:ascii="Arial" w:eastAsia="Arial" w:hAnsi="Arial" w:cs="Arial"/>
          <w:color w:val="000000"/>
          <w:sz w:val="24"/>
          <w:szCs w:val="24"/>
          <w:lang w:eastAsia="en-GB"/>
        </w:rPr>
        <w:t xml:space="preserve">Our </w:t>
      </w:r>
      <w:proofErr w:type="gramStart"/>
      <w:r w:rsidRPr="00B310E7">
        <w:rPr>
          <w:rFonts w:ascii="Arial" w:eastAsia="Arial" w:hAnsi="Arial" w:cs="Arial"/>
          <w:color w:val="000000"/>
          <w:sz w:val="24"/>
          <w:szCs w:val="24"/>
          <w:lang w:eastAsia="en-GB"/>
        </w:rPr>
        <w:t>school works</w:t>
      </w:r>
      <w:proofErr w:type="gramEnd"/>
      <w:r w:rsidRPr="00B310E7">
        <w:rPr>
          <w:rFonts w:ascii="Arial" w:eastAsia="Arial" w:hAnsi="Arial" w:cs="Arial"/>
          <w:color w:val="000000"/>
          <w:sz w:val="24"/>
          <w:szCs w:val="24"/>
          <w:lang w:eastAsia="en-GB"/>
        </w:rPr>
        <w:t xml:space="preserve"> hard to ensure that the RSHE programme of study complements, and does not duplicate, content covered in the national curriculum subjects of Science, Computing and PE. </w:t>
      </w:r>
    </w:p>
    <w:p w14:paraId="1FFCD22F" w14:textId="77777777" w:rsidR="00E07DB2" w:rsidRPr="00B310E7" w:rsidRDefault="00E07DB2" w:rsidP="00E07DB2">
      <w:pPr>
        <w:spacing w:after="0" w:line="240" w:lineRule="auto"/>
        <w:rPr>
          <w:rFonts w:ascii="Arial" w:eastAsia="Arial" w:hAnsi="Arial" w:cs="Arial"/>
          <w:color w:val="000000"/>
          <w:sz w:val="24"/>
          <w:szCs w:val="24"/>
          <w:lang w:eastAsia="en-GB"/>
        </w:rPr>
      </w:pPr>
    </w:p>
    <w:p w14:paraId="41181045" w14:textId="77777777" w:rsidR="00E07DB2" w:rsidRPr="00B310E7" w:rsidRDefault="00E07DB2" w:rsidP="00E07DB2">
      <w:pPr>
        <w:spacing w:after="0" w:line="240" w:lineRule="auto"/>
        <w:rPr>
          <w:rFonts w:ascii="Arial" w:eastAsia="Arial" w:hAnsi="Arial" w:cs="Arial"/>
          <w:color w:val="000000"/>
          <w:sz w:val="24"/>
          <w:szCs w:val="24"/>
          <w:lang w:eastAsia="en-GB"/>
        </w:rPr>
      </w:pPr>
      <w:r w:rsidRPr="00B310E7">
        <w:rPr>
          <w:rFonts w:ascii="Arial" w:eastAsia="Arial" w:hAnsi="Arial" w:cs="Arial"/>
          <w:color w:val="000000"/>
          <w:sz w:val="24"/>
          <w:szCs w:val="24"/>
          <w:lang w:eastAsia="en-GB"/>
        </w:rPr>
        <w:t xml:space="preserve">At Key Stages 1 and 2, the national curriculum for </w:t>
      </w:r>
      <w:proofErr w:type="gramStart"/>
      <w:r w:rsidRPr="00B310E7">
        <w:rPr>
          <w:rFonts w:ascii="Arial" w:eastAsia="Arial" w:hAnsi="Arial" w:cs="Arial"/>
          <w:color w:val="000000"/>
          <w:sz w:val="24"/>
          <w:szCs w:val="24"/>
          <w:lang w:eastAsia="en-GB"/>
        </w:rPr>
        <w:t>Science</w:t>
      </w:r>
      <w:proofErr w:type="gramEnd"/>
      <w:r w:rsidRPr="00B310E7">
        <w:rPr>
          <w:rFonts w:ascii="Arial" w:eastAsia="Arial" w:hAnsi="Arial" w:cs="Arial"/>
          <w:color w:val="000000"/>
          <w:sz w:val="24"/>
          <w:szCs w:val="24"/>
          <w:lang w:eastAsia="en-GB"/>
        </w:rPr>
        <w:t xml:space="preserve"> includes teaching about the main external parts of the body and changes to the human body as it grows from birth to old age, including puberty. </w:t>
      </w:r>
    </w:p>
    <w:p w14:paraId="5334ED93" w14:textId="77777777" w:rsidR="00E07DB2" w:rsidRPr="00B310E7" w:rsidRDefault="00E07DB2" w:rsidP="00E07DB2">
      <w:pPr>
        <w:spacing w:after="0" w:line="240" w:lineRule="auto"/>
        <w:rPr>
          <w:rFonts w:ascii="Arial" w:eastAsia="Arial" w:hAnsi="Arial" w:cs="Arial"/>
          <w:color w:val="000000"/>
          <w:sz w:val="24"/>
          <w:szCs w:val="24"/>
          <w:lang w:eastAsia="en-GB"/>
        </w:rPr>
      </w:pPr>
    </w:p>
    <w:p w14:paraId="308AF752" w14:textId="77777777" w:rsidR="00E07DB2" w:rsidRPr="00B310E7" w:rsidRDefault="00E07DB2" w:rsidP="00E07DB2">
      <w:pPr>
        <w:spacing w:after="0" w:line="240" w:lineRule="auto"/>
        <w:rPr>
          <w:rFonts w:ascii="Arial" w:eastAsia="Arial" w:hAnsi="Arial" w:cs="Arial"/>
          <w:color w:val="000000"/>
          <w:sz w:val="24"/>
          <w:szCs w:val="24"/>
          <w:lang w:eastAsia="en-GB"/>
        </w:rPr>
      </w:pPr>
      <w:r w:rsidRPr="00B310E7">
        <w:rPr>
          <w:rFonts w:ascii="Arial" w:eastAsia="Arial" w:hAnsi="Arial" w:cs="Arial"/>
          <w:color w:val="000000"/>
          <w:sz w:val="24"/>
          <w:szCs w:val="24"/>
          <w:lang w:eastAsia="en-GB"/>
        </w:rPr>
        <w:t xml:space="preserve">The national curriculum for Computing aims to ensure that all pupils can understand and apply the fundamental principles and concepts of computer science, including logic, algorithms and data representation.  It also covers e-safety, with progression in the content to reflect the different and escalating risks that young people face as they get older.  This includes how to use technology safely, responsibly, respectfully and securely, how to keep personal information private and where to go for help and support.  </w:t>
      </w:r>
    </w:p>
    <w:p w14:paraId="5E3ED33D" w14:textId="77777777" w:rsidR="00E07DB2" w:rsidRPr="00B310E7" w:rsidRDefault="00E07DB2" w:rsidP="00E07DB2">
      <w:pPr>
        <w:spacing w:after="0" w:line="240" w:lineRule="auto"/>
        <w:rPr>
          <w:rFonts w:ascii="Arial" w:eastAsia="Arial" w:hAnsi="Arial" w:cs="Arial"/>
          <w:color w:val="000000"/>
          <w:sz w:val="24"/>
          <w:szCs w:val="24"/>
          <w:lang w:eastAsia="en-GB"/>
        </w:rPr>
      </w:pPr>
    </w:p>
    <w:p w14:paraId="2B3AABD2" w14:textId="77777777" w:rsidR="00E07DB2" w:rsidRPr="00B310E7" w:rsidRDefault="00E07DB2" w:rsidP="00E07DB2">
      <w:pPr>
        <w:spacing w:after="0" w:line="240" w:lineRule="auto"/>
        <w:rPr>
          <w:rFonts w:ascii="Arial" w:eastAsia="Arial" w:hAnsi="Arial" w:cs="Arial"/>
          <w:color w:val="000000"/>
          <w:sz w:val="24"/>
          <w:szCs w:val="24"/>
          <w:lang w:eastAsia="en-GB"/>
        </w:rPr>
      </w:pPr>
      <w:r w:rsidRPr="00B310E7">
        <w:rPr>
          <w:rFonts w:ascii="Arial" w:eastAsia="Arial" w:hAnsi="Arial" w:cs="Arial"/>
          <w:color w:val="000000"/>
          <w:sz w:val="24"/>
          <w:szCs w:val="24"/>
          <w:lang w:eastAsia="en-GB"/>
        </w:rPr>
        <w:t xml:space="preserve">The national curriculum for PE aims to ensure that pupils develop competence to excel in a broad range of physical activities, are physically active for sustained periods of time, engage in competitive sport and activities and lead healthy, active lives.  </w:t>
      </w:r>
    </w:p>
    <w:p w14:paraId="04DE56E8" w14:textId="77777777" w:rsidR="00E07DB2" w:rsidRPr="00B310E7" w:rsidRDefault="00E07DB2" w:rsidP="00E07DB2">
      <w:pPr>
        <w:spacing w:after="0" w:line="240" w:lineRule="auto"/>
        <w:rPr>
          <w:rFonts w:ascii="Arial" w:eastAsia="Arial" w:hAnsi="Arial" w:cs="Arial"/>
          <w:color w:val="000000"/>
          <w:sz w:val="24"/>
          <w:szCs w:val="24"/>
          <w:lang w:eastAsia="en-GB"/>
        </w:rPr>
      </w:pPr>
    </w:p>
    <w:p w14:paraId="60B8BDEC" w14:textId="77777777" w:rsidR="00E07DB2" w:rsidRPr="00B310E7" w:rsidRDefault="00E07DB2" w:rsidP="00E07DB2">
      <w:pPr>
        <w:spacing w:after="0" w:line="240" w:lineRule="auto"/>
        <w:rPr>
          <w:rFonts w:ascii="Arial" w:eastAsia="Arial" w:hAnsi="Arial" w:cs="Arial"/>
          <w:color w:val="000000"/>
          <w:sz w:val="24"/>
          <w:szCs w:val="24"/>
          <w:lang w:eastAsia="en-GB"/>
        </w:rPr>
      </w:pPr>
    </w:p>
    <w:p w14:paraId="2A5AF70E" w14:textId="77777777" w:rsidR="00E07DB2" w:rsidRPr="00B310E7" w:rsidRDefault="00E07DB2" w:rsidP="00E07DB2">
      <w:pPr>
        <w:rPr>
          <w:rFonts w:ascii="Arial" w:eastAsia="Arial" w:hAnsi="Arial" w:cs="Arial"/>
          <w:b/>
          <w:color w:val="000000"/>
          <w:sz w:val="24"/>
          <w:szCs w:val="24"/>
          <w:u w:val="single"/>
          <w:lang w:eastAsia="en-GB"/>
        </w:rPr>
      </w:pPr>
      <w:r w:rsidRPr="00B310E7">
        <w:rPr>
          <w:rFonts w:ascii="Arial" w:eastAsia="Arial" w:hAnsi="Arial" w:cs="Arial"/>
          <w:b/>
          <w:color w:val="000000"/>
          <w:sz w:val="24"/>
          <w:szCs w:val="24"/>
          <w:u w:val="single"/>
          <w:lang w:eastAsia="en-GB"/>
        </w:rPr>
        <w:t>Safeguarding</w:t>
      </w:r>
    </w:p>
    <w:p w14:paraId="7EC49246" w14:textId="63452F1E" w:rsidR="00E07DB2" w:rsidRPr="00B310E7" w:rsidRDefault="00E07DB2" w:rsidP="00E07DB2">
      <w:pPr>
        <w:spacing w:after="0" w:line="240" w:lineRule="auto"/>
        <w:rPr>
          <w:rFonts w:ascii="Arial" w:hAnsi="Arial" w:cs="Arial"/>
          <w:sz w:val="24"/>
          <w:szCs w:val="24"/>
        </w:rPr>
      </w:pPr>
      <w:r w:rsidRPr="00B310E7">
        <w:rPr>
          <w:rFonts w:ascii="Arial" w:hAnsi="Arial" w:cs="Arial"/>
          <w:sz w:val="24"/>
          <w:szCs w:val="24"/>
        </w:rPr>
        <w:t>At the heart of Relationships, Sex and Health Education is a focus on keeping children safe and we recognise our important role in preventative education.  In line with Keeping Children Safe in Education (KCSIE 202</w:t>
      </w:r>
      <w:r w:rsidR="000C1B0B">
        <w:rPr>
          <w:rFonts w:ascii="Arial" w:hAnsi="Arial" w:cs="Arial"/>
          <w:sz w:val="24"/>
          <w:szCs w:val="24"/>
        </w:rPr>
        <w:t>6</w:t>
      </w:r>
      <w:r w:rsidRPr="00B310E7">
        <w:rPr>
          <w:rFonts w:ascii="Arial" w:hAnsi="Arial" w:cs="Arial"/>
          <w:sz w:val="24"/>
          <w:szCs w:val="24"/>
        </w:rPr>
        <w:t>) and our Safeguarding / Child Protection Policy, we teach our pupils about safeguarding, including how to stay safe online, as part of providing a broad and balanced curriculum.</w:t>
      </w:r>
    </w:p>
    <w:p w14:paraId="562C7E7D" w14:textId="77777777" w:rsidR="00E07DB2" w:rsidRPr="00B310E7" w:rsidRDefault="00E07DB2" w:rsidP="00E07DB2">
      <w:pPr>
        <w:spacing w:after="0" w:line="240" w:lineRule="auto"/>
        <w:rPr>
          <w:rFonts w:ascii="Arial" w:hAnsi="Arial" w:cs="Arial"/>
          <w:sz w:val="24"/>
          <w:szCs w:val="24"/>
        </w:rPr>
      </w:pPr>
    </w:p>
    <w:p w14:paraId="03FD7361" w14:textId="77777777" w:rsidR="00E07DB2" w:rsidRDefault="00E07DB2" w:rsidP="00E07DB2">
      <w:pPr>
        <w:spacing w:after="0" w:line="240" w:lineRule="auto"/>
        <w:rPr>
          <w:rFonts w:ascii="Arial" w:hAnsi="Arial" w:cs="Arial"/>
          <w:sz w:val="24"/>
          <w:szCs w:val="24"/>
        </w:rPr>
      </w:pPr>
      <w:r w:rsidRPr="00B310E7">
        <w:rPr>
          <w:rFonts w:ascii="Arial" w:hAnsi="Arial" w:cs="Arial"/>
          <w:sz w:val="24"/>
          <w:szCs w:val="24"/>
        </w:rPr>
        <w:t>We also recognise that good practice allows pupils an open forum to discuss potentially sensitive issues.  Such discussions can lead to increased reporting of safeguarding concerns and, therefore, we make our pupils aware of how to raise their concerns and how these will be handled.  This includes processes for when they have a concern about a friend or peer.</w:t>
      </w:r>
    </w:p>
    <w:p w14:paraId="4AD3FF74" w14:textId="77777777" w:rsidR="000C1B0B" w:rsidRDefault="000C1B0B" w:rsidP="00E07DB2">
      <w:pPr>
        <w:spacing w:after="0" w:line="240" w:lineRule="auto"/>
        <w:rPr>
          <w:rFonts w:ascii="Arial" w:hAnsi="Arial" w:cs="Arial"/>
          <w:sz w:val="24"/>
          <w:szCs w:val="24"/>
        </w:rPr>
      </w:pPr>
    </w:p>
    <w:p w14:paraId="1C0646C1" w14:textId="56E4D17F" w:rsidR="000C1B0B" w:rsidRPr="00B310E7" w:rsidRDefault="000C1B0B" w:rsidP="00E07DB2">
      <w:pPr>
        <w:spacing w:after="0" w:line="240" w:lineRule="auto"/>
        <w:rPr>
          <w:rFonts w:ascii="Arial" w:hAnsi="Arial" w:cs="Arial"/>
          <w:sz w:val="24"/>
          <w:szCs w:val="24"/>
        </w:rPr>
      </w:pPr>
      <w:r w:rsidRPr="000C1B0B">
        <w:rPr>
          <w:rFonts w:ascii="Arial" w:hAnsi="Arial" w:cs="Arial"/>
          <w:sz w:val="24"/>
          <w:szCs w:val="24"/>
        </w:rPr>
        <w:t>Staff will respond sensitively to any discussions relating to bereavement, loss or significant life events and will provide appropriate pastoral support where required, following the school's safeguarding procedures</w:t>
      </w:r>
    </w:p>
    <w:p w14:paraId="2D400E48" w14:textId="77777777" w:rsidR="00E07DB2" w:rsidRPr="00B310E7" w:rsidRDefault="00E07DB2" w:rsidP="00E07DB2">
      <w:pPr>
        <w:spacing w:after="0" w:line="240" w:lineRule="auto"/>
        <w:rPr>
          <w:rFonts w:ascii="Arial" w:hAnsi="Arial" w:cs="Arial"/>
          <w:sz w:val="24"/>
          <w:szCs w:val="24"/>
        </w:rPr>
      </w:pPr>
    </w:p>
    <w:p w14:paraId="0D70A2EC" w14:textId="77777777" w:rsidR="00E07DB2" w:rsidRPr="00B310E7" w:rsidRDefault="00E07DB2" w:rsidP="00E07DB2">
      <w:pPr>
        <w:spacing w:after="0" w:line="240" w:lineRule="auto"/>
        <w:rPr>
          <w:rFonts w:ascii="Arial" w:hAnsi="Arial" w:cs="Arial"/>
          <w:sz w:val="24"/>
          <w:szCs w:val="24"/>
        </w:rPr>
      </w:pPr>
      <w:r w:rsidRPr="00B310E7">
        <w:rPr>
          <w:rFonts w:ascii="Arial" w:hAnsi="Arial" w:cs="Arial"/>
          <w:sz w:val="24"/>
          <w:szCs w:val="24"/>
        </w:rPr>
        <w:t>All staff know what to do if a pupil tells them that they are being abused or neglected or are witnessing abuse, and how to manage the requirement to maintain an appropriate level of confidentiality.  We will ensure that pupils understand how confidentiality will be handled in a lesson and what might happen if they choose to raise a concern.</w:t>
      </w:r>
    </w:p>
    <w:p w14:paraId="3526E524" w14:textId="77777777" w:rsidR="00E07DB2" w:rsidRPr="00B310E7" w:rsidRDefault="00E07DB2" w:rsidP="00E07DB2">
      <w:pPr>
        <w:spacing w:after="0" w:line="240" w:lineRule="auto"/>
        <w:rPr>
          <w:rFonts w:ascii="Arial" w:hAnsi="Arial" w:cs="Arial"/>
          <w:sz w:val="24"/>
          <w:szCs w:val="24"/>
        </w:rPr>
      </w:pPr>
    </w:p>
    <w:p w14:paraId="303172C4" w14:textId="77777777" w:rsidR="00E07DB2" w:rsidRPr="00B310E7" w:rsidRDefault="00E07DB2" w:rsidP="00E07DB2">
      <w:pPr>
        <w:spacing w:after="0" w:line="240" w:lineRule="auto"/>
        <w:rPr>
          <w:rFonts w:ascii="Arial" w:hAnsi="Arial" w:cs="Arial"/>
          <w:b/>
          <w:sz w:val="24"/>
          <w:szCs w:val="24"/>
          <w:u w:val="single"/>
        </w:rPr>
      </w:pPr>
      <w:r w:rsidRPr="00B310E7">
        <w:rPr>
          <w:rFonts w:ascii="Arial" w:hAnsi="Arial" w:cs="Arial"/>
          <w:sz w:val="24"/>
          <w:szCs w:val="24"/>
        </w:rPr>
        <w:t xml:space="preserve">If we invite external agencies in to support delivery of Relationships, Sex and Health Education, we will agree in advance of the session how a safeguarding concern should be dealt with by the external visitor – </w:t>
      </w:r>
      <w:r w:rsidRPr="00B310E7">
        <w:rPr>
          <w:rFonts w:ascii="Arial" w:hAnsi="Arial" w:cs="Arial"/>
          <w:i/>
          <w:sz w:val="24"/>
          <w:szCs w:val="24"/>
        </w:rPr>
        <w:t>see above</w:t>
      </w:r>
      <w:r w:rsidRPr="00B310E7">
        <w:rPr>
          <w:rFonts w:ascii="Arial" w:hAnsi="Arial" w:cs="Arial"/>
          <w:sz w:val="24"/>
          <w:szCs w:val="24"/>
        </w:rPr>
        <w:t xml:space="preserve">.  </w:t>
      </w:r>
    </w:p>
    <w:p w14:paraId="740C9720" w14:textId="77777777" w:rsidR="00E07DB2" w:rsidRPr="00B310E7" w:rsidRDefault="00E07DB2" w:rsidP="00E07DB2">
      <w:pPr>
        <w:spacing w:after="0" w:line="240" w:lineRule="auto"/>
        <w:rPr>
          <w:rFonts w:ascii="Arial" w:hAnsi="Arial" w:cs="Arial"/>
          <w:b/>
          <w:sz w:val="24"/>
          <w:szCs w:val="24"/>
          <w:u w:val="single"/>
        </w:rPr>
      </w:pPr>
    </w:p>
    <w:p w14:paraId="220EA33C" w14:textId="70F1F71F" w:rsidR="00E07DB2" w:rsidRPr="00B310E7" w:rsidRDefault="00E07DB2" w:rsidP="00E07DB2">
      <w:pPr>
        <w:spacing w:after="0" w:line="240" w:lineRule="auto"/>
        <w:rPr>
          <w:rFonts w:ascii="Arial" w:hAnsi="Arial" w:cs="Arial"/>
          <w:b/>
          <w:sz w:val="24"/>
          <w:szCs w:val="24"/>
          <w:u w:val="single"/>
        </w:rPr>
      </w:pPr>
      <w:r w:rsidRPr="00B310E7">
        <w:rPr>
          <w:rFonts w:ascii="Arial" w:hAnsi="Arial" w:cs="Arial"/>
          <w:sz w:val="24"/>
          <w:szCs w:val="24"/>
        </w:rPr>
        <w:t xml:space="preserve">An overview of </w:t>
      </w:r>
      <w:r w:rsidR="000C1B0B">
        <w:rPr>
          <w:rFonts w:ascii="Arial" w:hAnsi="Arial" w:cs="Arial"/>
          <w:sz w:val="24"/>
          <w:szCs w:val="24"/>
        </w:rPr>
        <w:t>The Story Project</w:t>
      </w:r>
      <w:r w:rsidRPr="00B310E7">
        <w:rPr>
          <w:rFonts w:ascii="Arial" w:hAnsi="Arial" w:cs="Arial"/>
          <w:sz w:val="24"/>
          <w:szCs w:val="24"/>
        </w:rPr>
        <w:t xml:space="preserve"> is available for parents/carers who wish to view the content or who wish to deliver Sex Education to their children at home.</w:t>
      </w:r>
    </w:p>
    <w:p w14:paraId="2698EAF9" w14:textId="714EE8F7" w:rsidR="00E07DB2" w:rsidRDefault="00E07DB2" w:rsidP="00E07DB2">
      <w:pPr>
        <w:spacing w:after="0" w:line="240" w:lineRule="auto"/>
        <w:rPr>
          <w:rFonts w:ascii="Arial" w:eastAsia="Times New Roman" w:hAnsi="Arial" w:cs="Arial"/>
          <w:b/>
          <w:sz w:val="24"/>
          <w:szCs w:val="24"/>
          <w:u w:val="single"/>
        </w:rPr>
      </w:pPr>
    </w:p>
    <w:p w14:paraId="7B4C2F02" w14:textId="1932CAC4" w:rsidR="00725639" w:rsidRDefault="00725639" w:rsidP="00E07DB2">
      <w:pPr>
        <w:spacing w:after="0" w:line="240" w:lineRule="auto"/>
        <w:rPr>
          <w:rFonts w:ascii="Arial" w:eastAsia="Times New Roman" w:hAnsi="Arial" w:cs="Arial"/>
          <w:b/>
          <w:sz w:val="24"/>
          <w:szCs w:val="24"/>
          <w:u w:val="single"/>
        </w:rPr>
      </w:pPr>
    </w:p>
    <w:p w14:paraId="4C99737B" w14:textId="77777777" w:rsidR="00725639" w:rsidRPr="00B310E7" w:rsidRDefault="00725639" w:rsidP="00E07DB2">
      <w:pPr>
        <w:spacing w:after="0" w:line="240" w:lineRule="auto"/>
        <w:rPr>
          <w:rFonts w:ascii="Arial" w:eastAsia="Times New Roman" w:hAnsi="Arial" w:cs="Arial"/>
          <w:b/>
          <w:sz w:val="24"/>
          <w:szCs w:val="24"/>
          <w:u w:val="single"/>
        </w:rPr>
      </w:pPr>
    </w:p>
    <w:p w14:paraId="537B1272" w14:textId="3A411CD9" w:rsidR="00E07DB2" w:rsidRDefault="00E07DB2" w:rsidP="00E07DB2">
      <w:pPr>
        <w:spacing w:after="0" w:line="240" w:lineRule="auto"/>
        <w:rPr>
          <w:rFonts w:ascii="Arial" w:eastAsia="Times New Roman" w:hAnsi="Arial" w:cs="Arial"/>
          <w:b/>
          <w:sz w:val="24"/>
          <w:szCs w:val="24"/>
          <w:u w:val="single"/>
        </w:rPr>
      </w:pPr>
      <w:r w:rsidRPr="00B310E7">
        <w:rPr>
          <w:rFonts w:ascii="Arial" w:eastAsia="Times New Roman" w:hAnsi="Arial" w:cs="Arial"/>
          <w:b/>
          <w:sz w:val="24"/>
          <w:szCs w:val="24"/>
          <w:u w:val="single"/>
        </w:rPr>
        <w:t xml:space="preserve">Consultation </w:t>
      </w:r>
    </w:p>
    <w:p w14:paraId="6EFC9396" w14:textId="77777777" w:rsidR="00725639" w:rsidRPr="00B310E7" w:rsidRDefault="00725639" w:rsidP="00E07DB2">
      <w:pPr>
        <w:spacing w:after="0" w:line="240" w:lineRule="auto"/>
        <w:rPr>
          <w:rFonts w:ascii="Arial" w:eastAsia="Times New Roman" w:hAnsi="Arial" w:cs="Arial"/>
          <w:b/>
          <w:sz w:val="24"/>
          <w:szCs w:val="24"/>
          <w:u w:val="single"/>
        </w:rPr>
      </w:pPr>
    </w:p>
    <w:p w14:paraId="337F7DE6" w14:textId="77777777" w:rsidR="00E07DB2" w:rsidRPr="00B310E7" w:rsidRDefault="00E07DB2" w:rsidP="00E07DB2">
      <w:pPr>
        <w:spacing w:after="0" w:line="240" w:lineRule="auto"/>
        <w:rPr>
          <w:rFonts w:ascii="Arial" w:eastAsia="Times New Roman" w:hAnsi="Arial" w:cs="Arial"/>
          <w:sz w:val="24"/>
          <w:szCs w:val="24"/>
        </w:rPr>
      </w:pPr>
      <w:r w:rsidRPr="00B310E7">
        <w:rPr>
          <w:rFonts w:ascii="Arial" w:eastAsia="Times New Roman" w:hAnsi="Arial" w:cs="Arial"/>
          <w:sz w:val="24"/>
          <w:szCs w:val="24"/>
        </w:rPr>
        <w:t xml:space="preserve">This policy document has been guided in consultation with staff, parents and governors.  It has been placed on the school website and staff notice board prior to governor approval.  </w:t>
      </w:r>
    </w:p>
    <w:p w14:paraId="3D0DBC44" w14:textId="77777777" w:rsidR="00E07DB2" w:rsidRPr="00B310E7" w:rsidRDefault="00E07DB2" w:rsidP="00E07DB2">
      <w:pPr>
        <w:spacing w:after="0" w:line="240" w:lineRule="auto"/>
        <w:rPr>
          <w:rFonts w:ascii="Arial" w:hAnsi="Arial" w:cs="Arial"/>
          <w:sz w:val="24"/>
          <w:szCs w:val="24"/>
        </w:rPr>
      </w:pPr>
    </w:p>
    <w:p w14:paraId="52FC6321" w14:textId="31B278F6" w:rsidR="00E07DB2" w:rsidRDefault="00E07DB2" w:rsidP="00E07DB2">
      <w:pPr>
        <w:spacing w:after="0" w:line="240" w:lineRule="auto"/>
        <w:rPr>
          <w:rFonts w:ascii="Arial" w:hAnsi="Arial" w:cs="Arial"/>
          <w:b/>
          <w:sz w:val="24"/>
          <w:szCs w:val="24"/>
          <w:u w:val="single"/>
        </w:rPr>
      </w:pPr>
      <w:r w:rsidRPr="00B310E7">
        <w:rPr>
          <w:rFonts w:ascii="Arial" w:hAnsi="Arial" w:cs="Arial"/>
          <w:b/>
          <w:sz w:val="24"/>
          <w:szCs w:val="24"/>
          <w:u w:val="single"/>
        </w:rPr>
        <w:t>Monitoring and Evaluation</w:t>
      </w:r>
    </w:p>
    <w:p w14:paraId="26D73FED" w14:textId="77777777" w:rsidR="00725639" w:rsidRPr="00B310E7" w:rsidRDefault="00725639" w:rsidP="00E07DB2">
      <w:pPr>
        <w:spacing w:after="0" w:line="240" w:lineRule="auto"/>
        <w:rPr>
          <w:rFonts w:ascii="Arial" w:hAnsi="Arial" w:cs="Arial"/>
          <w:b/>
          <w:sz w:val="24"/>
          <w:szCs w:val="24"/>
          <w:u w:val="single"/>
        </w:rPr>
      </w:pPr>
    </w:p>
    <w:p w14:paraId="3773CE71" w14:textId="77777777" w:rsidR="00E07DB2" w:rsidRPr="00B310E7" w:rsidRDefault="00E07DB2" w:rsidP="00E07DB2">
      <w:pPr>
        <w:spacing w:after="0" w:line="240" w:lineRule="auto"/>
        <w:rPr>
          <w:rFonts w:ascii="Arial" w:hAnsi="Arial" w:cs="Arial"/>
          <w:sz w:val="24"/>
          <w:szCs w:val="24"/>
        </w:rPr>
      </w:pPr>
      <w:r w:rsidRPr="00B310E7">
        <w:rPr>
          <w:rFonts w:ascii="Arial" w:hAnsi="Arial" w:cs="Arial"/>
          <w:sz w:val="24"/>
          <w:szCs w:val="24"/>
        </w:rPr>
        <w:t xml:space="preserve">The delivery of Relationships, Sex and Health Education is monitored by the Headteacher.  The Headteacher is responsible for ensuring that it is taught consistently across the school in line with this policy, and for managing requests to withdraw pupils from Sex Education.  </w:t>
      </w:r>
    </w:p>
    <w:p w14:paraId="70C39CA4" w14:textId="77777777" w:rsidR="00E07DB2" w:rsidRPr="00B310E7" w:rsidRDefault="00E07DB2" w:rsidP="00E07DB2">
      <w:pPr>
        <w:spacing w:after="0" w:line="240" w:lineRule="auto"/>
        <w:rPr>
          <w:rFonts w:ascii="Arial" w:hAnsi="Arial" w:cs="Arial"/>
          <w:sz w:val="24"/>
          <w:szCs w:val="24"/>
        </w:rPr>
      </w:pPr>
    </w:p>
    <w:p w14:paraId="1B5D2662" w14:textId="77777777" w:rsidR="00E07DB2" w:rsidRPr="00B310E7" w:rsidRDefault="00E07DB2" w:rsidP="00E07DB2">
      <w:pPr>
        <w:spacing w:after="0" w:line="240" w:lineRule="auto"/>
        <w:rPr>
          <w:rFonts w:ascii="Arial" w:hAnsi="Arial" w:cs="Arial"/>
          <w:sz w:val="24"/>
          <w:szCs w:val="24"/>
        </w:rPr>
      </w:pPr>
      <w:r w:rsidRPr="00B310E7">
        <w:rPr>
          <w:rFonts w:ascii="Arial" w:hAnsi="Arial" w:cs="Arial"/>
          <w:sz w:val="24"/>
          <w:szCs w:val="24"/>
        </w:rPr>
        <w:t xml:space="preserve">Monitoring and evaluation of the implementation of this policy is the responsibility of the Board of Governors. </w:t>
      </w:r>
    </w:p>
    <w:p w14:paraId="5F96392B" w14:textId="77777777" w:rsidR="00E07DB2" w:rsidRPr="00B310E7" w:rsidRDefault="00E07DB2" w:rsidP="00E07DB2">
      <w:pPr>
        <w:spacing w:after="0" w:line="240" w:lineRule="auto"/>
        <w:rPr>
          <w:rFonts w:ascii="Arial" w:hAnsi="Arial" w:cs="Arial"/>
          <w:sz w:val="24"/>
          <w:szCs w:val="24"/>
        </w:rPr>
      </w:pPr>
    </w:p>
    <w:p w14:paraId="211C0FF9" w14:textId="14CCE84E" w:rsidR="00E07DB2" w:rsidRPr="00B310E7" w:rsidRDefault="00E07DB2" w:rsidP="00E07DB2">
      <w:pPr>
        <w:spacing w:after="0" w:line="240" w:lineRule="auto"/>
        <w:rPr>
          <w:rFonts w:ascii="Arial" w:eastAsia="Times New Roman" w:hAnsi="Arial" w:cs="Arial"/>
          <w:sz w:val="24"/>
          <w:szCs w:val="24"/>
        </w:rPr>
      </w:pPr>
      <w:r w:rsidRPr="00B310E7">
        <w:rPr>
          <w:rFonts w:ascii="Arial" w:eastAsia="Times New Roman" w:hAnsi="Arial" w:cs="Arial"/>
          <w:sz w:val="24"/>
          <w:szCs w:val="24"/>
        </w:rPr>
        <w:t xml:space="preserve">This policy was formally adopted by Governors in </w:t>
      </w:r>
      <w:r w:rsidR="000C1B0B">
        <w:rPr>
          <w:rFonts w:ascii="Arial" w:eastAsia="Times New Roman" w:hAnsi="Arial" w:cs="Arial"/>
          <w:sz w:val="24"/>
          <w:szCs w:val="24"/>
        </w:rPr>
        <w:t>_____________</w:t>
      </w:r>
    </w:p>
    <w:p w14:paraId="4C9D85C5" w14:textId="77777777" w:rsidR="00E07DB2" w:rsidRPr="00B310E7" w:rsidRDefault="00E07DB2" w:rsidP="00E07DB2">
      <w:pPr>
        <w:spacing w:after="0" w:line="240" w:lineRule="auto"/>
        <w:rPr>
          <w:rFonts w:ascii="Arial" w:eastAsia="Times New Roman" w:hAnsi="Arial" w:cs="Arial"/>
          <w:sz w:val="24"/>
          <w:szCs w:val="24"/>
        </w:rPr>
      </w:pPr>
    </w:p>
    <w:p w14:paraId="5221A6E4" w14:textId="153B6B4C" w:rsidR="00E07DB2" w:rsidRPr="00B310E7" w:rsidRDefault="00E07DB2" w:rsidP="00E07DB2">
      <w:pPr>
        <w:spacing w:after="0" w:line="240" w:lineRule="auto"/>
        <w:rPr>
          <w:rFonts w:ascii="Arial" w:eastAsia="Times New Roman" w:hAnsi="Arial" w:cs="Arial"/>
          <w:sz w:val="24"/>
          <w:szCs w:val="24"/>
        </w:rPr>
      </w:pPr>
      <w:r w:rsidRPr="00B310E7">
        <w:rPr>
          <w:rFonts w:ascii="Arial" w:eastAsia="Times New Roman" w:hAnsi="Arial" w:cs="Arial"/>
          <w:sz w:val="24"/>
          <w:szCs w:val="24"/>
        </w:rPr>
        <w:t xml:space="preserve">Next Review – </w:t>
      </w:r>
      <w:r w:rsidR="000C1B0B">
        <w:rPr>
          <w:rFonts w:ascii="Arial" w:eastAsia="Times New Roman" w:hAnsi="Arial" w:cs="Arial"/>
          <w:sz w:val="24"/>
          <w:szCs w:val="24"/>
        </w:rPr>
        <w:t>August 2028</w:t>
      </w:r>
    </w:p>
    <w:p w14:paraId="700C47E0" w14:textId="77777777" w:rsidR="00E07DB2" w:rsidRPr="00B310E7" w:rsidRDefault="00E07DB2" w:rsidP="00E07DB2">
      <w:pPr>
        <w:spacing w:after="0" w:line="240" w:lineRule="auto"/>
        <w:rPr>
          <w:rFonts w:ascii="Arial" w:eastAsia="Times New Roman" w:hAnsi="Arial" w:cs="Arial"/>
          <w:sz w:val="24"/>
          <w:szCs w:val="24"/>
        </w:rPr>
      </w:pPr>
    </w:p>
    <w:p w14:paraId="222E4E6B" w14:textId="77777777" w:rsidR="00E07DB2" w:rsidRPr="00B310E7" w:rsidRDefault="00E07DB2" w:rsidP="00E07DB2">
      <w:pPr>
        <w:spacing w:after="0" w:line="240" w:lineRule="auto"/>
        <w:rPr>
          <w:rFonts w:ascii="Arial" w:eastAsia="Times New Roman" w:hAnsi="Arial" w:cs="Arial"/>
          <w:sz w:val="24"/>
          <w:szCs w:val="24"/>
        </w:rPr>
      </w:pPr>
    </w:p>
    <w:p w14:paraId="65832407" w14:textId="77777777" w:rsidR="00E07DB2" w:rsidRPr="00B310E7" w:rsidRDefault="00E07DB2" w:rsidP="00E07DB2">
      <w:pPr>
        <w:spacing w:after="0" w:line="240" w:lineRule="auto"/>
        <w:rPr>
          <w:rFonts w:ascii="Arial" w:eastAsia="Times New Roman" w:hAnsi="Arial" w:cs="Arial"/>
          <w:sz w:val="24"/>
          <w:szCs w:val="24"/>
        </w:rPr>
      </w:pPr>
      <w:r w:rsidRPr="00B310E7">
        <w:rPr>
          <w:rFonts w:ascii="Arial" w:eastAsia="Times New Roman" w:hAnsi="Arial" w:cs="Arial"/>
          <w:sz w:val="24"/>
          <w:szCs w:val="24"/>
        </w:rPr>
        <w:t>Signed by Chair of Governors ………………………………………………</w:t>
      </w:r>
      <w:proofErr w:type="gramStart"/>
      <w:r w:rsidRPr="00B310E7">
        <w:rPr>
          <w:rFonts w:ascii="Arial" w:eastAsia="Times New Roman" w:hAnsi="Arial" w:cs="Arial"/>
          <w:sz w:val="24"/>
          <w:szCs w:val="24"/>
        </w:rPr>
        <w:t>…..</w:t>
      </w:r>
      <w:proofErr w:type="gramEnd"/>
      <w:r w:rsidRPr="00B310E7">
        <w:rPr>
          <w:rFonts w:ascii="Arial" w:eastAsia="Times New Roman" w:hAnsi="Arial" w:cs="Arial"/>
          <w:sz w:val="24"/>
          <w:szCs w:val="24"/>
        </w:rPr>
        <w:t xml:space="preserve">   Date………………………</w:t>
      </w:r>
      <w:proofErr w:type="gramStart"/>
      <w:r w:rsidRPr="00B310E7">
        <w:rPr>
          <w:rFonts w:ascii="Arial" w:eastAsia="Times New Roman" w:hAnsi="Arial" w:cs="Arial"/>
          <w:sz w:val="24"/>
          <w:szCs w:val="24"/>
        </w:rPr>
        <w:t>…..</w:t>
      </w:r>
      <w:proofErr w:type="gramEnd"/>
    </w:p>
    <w:p w14:paraId="730A137B" w14:textId="77777777" w:rsidR="00E07DB2" w:rsidRPr="00B310E7" w:rsidRDefault="00E07DB2" w:rsidP="00E07DB2">
      <w:pPr>
        <w:spacing w:after="0" w:line="240" w:lineRule="auto"/>
        <w:rPr>
          <w:rFonts w:ascii="Arial" w:eastAsia="Times New Roman" w:hAnsi="Arial" w:cs="Arial"/>
          <w:sz w:val="24"/>
          <w:szCs w:val="24"/>
        </w:rPr>
      </w:pPr>
    </w:p>
    <w:p w14:paraId="649A47F3" w14:textId="77777777" w:rsidR="00E07DB2" w:rsidRPr="00B310E7" w:rsidRDefault="00E07DB2" w:rsidP="00E07DB2">
      <w:pPr>
        <w:spacing w:after="0" w:line="240" w:lineRule="auto"/>
        <w:rPr>
          <w:rFonts w:ascii="Arial" w:eastAsia="Times New Roman" w:hAnsi="Arial" w:cs="Arial"/>
          <w:sz w:val="24"/>
          <w:szCs w:val="24"/>
        </w:rPr>
      </w:pPr>
    </w:p>
    <w:p w14:paraId="0DC70F45" w14:textId="77777777" w:rsidR="00E07DB2" w:rsidRPr="00B310E7" w:rsidRDefault="00E07DB2" w:rsidP="00E07DB2">
      <w:pPr>
        <w:spacing w:after="0" w:line="240" w:lineRule="auto"/>
        <w:rPr>
          <w:rFonts w:ascii="Arial" w:eastAsia="Times New Roman" w:hAnsi="Arial" w:cs="Arial"/>
          <w:sz w:val="24"/>
          <w:szCs w:val="24"/>
        </w:rPr>
      </w:pPr>
      <w:r w:rsidRPr="00B310E7">
        <w:rPr>
          <w:rFonts w:ascii="Arial" w:eastAsia="Times New Roman" w:hAnsi="Arial" w:cs="Arial"/>
          <w:sz w:val="24"/>
          <w:szCs w:val="24"/>
        </w:rPr>
        <w:t>Signed by Head Teacher _________________________   Date___________.</w:t>
      </w:r>
    </w:p>
    <w:p w14:paraId="28A18350" w14:textId="77777777" w:rsidR="00E07DB2" w:rsidRPr="00271698" w:rsidRDefault="00E07DB2" w:rsidP="00E07DB2">
      <w:pPr>
        <w:spacing w:after="0" w:line="240" w:lineRule="auto"/>
        <w:rPr>
          <w:rFonts w:ascii="Calibri Light" w:hAnsi="Calibri Light" w:cs="Calibri Light"/>
          <w:sz w:val="24"/>
          <w:szCs w:val="24"/>
        </w:rPr>
      </w:pPr>
    </w:p>
    <w:p w14:paraId="57376535" w14:textId="77777777" w:rsidR="00E07DB2" w:rsidRDefault="00E07DB2" w:rsidP="00E07DB2">
      <w:pPr>
        <w:spacing w:after="0" w:line="240" w:lineRule="auto"/>
        <w:jc w:val="center"/>
        <w:rPr>
          <w:rFonts w:ascii="Calibri Light" w:hAnsi="Calibri Light" w:cs="Calibri Light"/>
          <w:b/>
          <w:sz w:val="24"/>
          <w:szCs w:val="24"/>
        </w:rPr>
      </w:pPr>
    </w:p>
    <w:p w14:paraId="03329798" w14:textId="30B27790" w:rsidR="00E07DB2" w:rsidRDefault="00E07DB2" w:rsidP="00E07DB2">
      <w:pPr>
        <w:rPr>
          <w:rFonts w:ascii="Calibri Light" w:hAnsi="Calibri Light" w:cs="Calibri Light"/>
          <w:b/>
          <w:sz w:val="24"/>
          <w:szCs w:val="24"/>
        </w:rPr>
      </w:pPr>
    </w:p>
    <w:p w14:paraId="46EE66EE" w14:textId="77777777" w:rsidR="00E07DB2" w:rsidRPr="00271698" w:rsidRDefault="00E07DB2" w:rsidP="00E07DB2">
      <w:pPr>
        <w:spacing w:after="0" w:line="240" w:lineRule="auto"/>
        <w:jc w:val="center"/>
        <w:rPr>
          <w:rFonts w:ascii="Calibri Light" w:hAnsi="Calibri Light" w:cs="Calibri Light"/>
          <w:b/>
          <w:sz w:val="24"/>
          <w:szCs w:val="24"/>
        </w:rPr>
      </w:pPr>
      <w:r w:rsidRPr="00271698">
        <w:rPr>
          <w:rFonts w:ascii="Calibri Light" w:hAnsi="Calibri Light" w:cs="Calibri Light"/>
          <w:b/>
          <w:sz w:val="24"/>
          <w:szCs w:val="24"/>
        </w:rPr>
        <w:t>Appendix 1</w:t>
      </w:r>
    </w:p>
    <w:p w14:paraId="42EF8198" w14:textId="77777777" w:rsidR="00E07DB2" w:rsidRPr="00271698" w:rsidRDefault="00E07DB2" w:rsidP="00E07DB2">
      <w:pPr>
        <w:spacing w:after="0" w:line="240" w:lineRule="auto"/>
        <w:jc w:val="center"/>
        <w:rPr>
          <w:rFonts w:ascii="Calibri Light" w:hAnsi="Calibri Light" w:cs="Calibri Light"/>
          <w:b/>
          <w:sz w:val="24"/>
          <w:szCs w:val="24"/>
        </w:rPr>
      </w:pPr>
    </w:p>
    <w:p w14:paraId="794B797C" w14:textId="77777777" w:rsidR="00E07DB2" w:rsidRPr="00271698" w:rsidRDefault="00E07DB2" w:rsidP="00E07DB2">
      <w:pPr>
        <w:tabs>
          <w:tab w:val="left" w:pos="1464"/>
        </w:tabs>
        <w:spacing w:after="0" w:line="240" w:lineRule="auto"/>
        <w:jc w:val="center"/>
        <w:rPr>
          <w:rFonts w:ascii="Calibri Light" w:hAnsi="Calibri Light" w:cs="Calibri Light"/>
          <w:b/>
          <w:sz w:val="24"/>
          <w:szCs w:val="24"/>
        </w:rPr>
      </w:pPr>
      <w:r w:rsidRPr="00271698">
        <w:rPr>
          <w:rFonts w:ascii="Calibri Light" w:hAnsi="Calibri Light" w:cs="Calibri Light"/>
          <w:b/>
          <w:sz w:val="24"/>
          <w:szCs w:val="24"/>
        </w:rPr>
        <w:t>Statutory Requirements for Relationships Education and Health Education</w:t>
      </w:r>
    </w:p>
    <w:p w14:paraId="5F807F02" w14:textId="77777777" w:rsidR="00E07DB2" w:rsidRPr="00271698" w:rsidRDefault="00E07DB2" w:rsidP="00E07DB2">
      <w:pPr>
        <w:spacing w:after="0" w:line="240" w:lineRule="auto"/>
        <w:rPr>
          <w:rFonts w:ascii="Calibri Light" w:hAnsi="Calibri Light" w:cs="Calibri Light"/>
          <w:b/>
          <w:sz w:val="24"/>
          <w:szCs w:val="24"/>
          <w:u w:val="single"/>
        </w:rPr>
      </w:pPr>
    </w:p>
    <w:p w14:paraId="5F955E65" w14:textId="77777777" w:rsidR="00E07DB2" w:rsidRPr="00271698" w:rsidRDefault="00E07DB2" w:rsidP="00E07DB2">
      <w:pPr>
        <w:spacing w:after="0" w:line="240" w:lineRule="auto"/>
        <w:rPr>
          <w:rFonts w:ascii="Calibri Light" w:hAnsi="Calibri Light" w:cs="Calibri Light"/>
          <w:b/>
          <w:sz w:val="24"/>
          <w:szCs w:val="24"/>
          <w:u w:val="single"/>
        </w:rPr>
      </w:pPr>
      <w:r w:rsidRPr="00271698">
        <w:rPr>
          <w:rFonts w:ascii="Calibri Light" w:hAnsi="Calibri Light" w:cs="Calibri Light"/>
          <w:b/>
          <w:sz w:val="24"/>
          <w:szCs w:val="24"/>
          <w:u w:val="single"/>
        </w:rPr>
        <w:t>Relationships Education</w:t>
      </w:r>
    </w:p>
    <w:p w14:paraId="00532D66" w14:textId="77777777" w:rsidR="00E07DB2" w:rsidRPr="00271698" w:rsidRDefault="00E07DB2" w:rsidP="00E07DB2">
      <w:pPr>
        <w:spacing w:after="0" w:line="240" w:lineRule="auto"/>
        <w:rPr>
          <w:rFonts w:ascii="Calibri Light" w:hAnsi="Calibri Light" w:cs="Calibri Light"/>
          <w:b/>
          <w:sz w:val="24"/>
          <w:szCs w:val="24"/>
          <w:u w:val="single"/>
        </w:rPr>
      </w:pPr>
    </w:p>
    <w:p w14:paraId="12015A54" w14:textId="77777777" w:rsidR="00E07DB2" w:rsidRPr="00271698" w:rsidRDefault="00E07DB2" w:rsidP="00E07DB2">
      <w:pPr>
        <w:spacing w:after="0" w:line="240" w:lineRule="auto"/>
        <w:ind w:left="10"/>
        <w:rPr>
          <w:rFonts w:ascii="Calibri Light" w:eastAsia="Arial" w:hAnsi="Calibri Light" w:cs="Calibri Light"/>
          <w:b/>
          <w:color w:val="000000"/>
          <w:sz w:val="24"/>
          <w:szCs w:val="24"/>
          <w:lang w:eastAsia="en-GB"/>
        </w:rPr>
      </w:pPr>
      <w:r w:rsidRPr="00271698">
        <w:rPr>
          <w:rFonts w:ascii="Calibri Light" w:eastAsia="Arial" w:hAnsi="Calibri Light" w:cs="Calibri Light"/>
          <w:b/>
          <w:color w:val="000000"/>
          <w:sz w:val="24"/>
          <w:szCs w:val="24"/>
          <w:lang w:eastAsia="en-GB"/>
        </w:rPr>
        <w:t>By the end of Year 6:</w:t>
      </w:r>
    </w:p>
    <w:tbl>
      <w:tblPr>
        <w:tblStyle w:val="TableGrid0"/>
        <w:tblW w:w="9498" w:type="dxa"/>
        <w:tblInd w:w="0" w:type="dxa"/>
        <w:tblCellMar>
          <w:top w:w="54" w:type="dxa"/>
          <w:left w:w="108" w:type="dxa"/>
          <w:right w:w="62" w:type="dxa"/>
        </w:tblCellMar>
        <w:tblLook w:val="04A0" w:firstRow="1" w:lastRow="0" w:firstColumn="1" w:lastColumn="0" w:noHBand="0" w:noVBand="1"/>
      </w:tblPr>
      <w:tblGrid>
        <w:gridCol w:w="1843"/>
        <w:gridCol w:w="7655"/>
      </w:tblGrid>
      <w:tr w:rsidR="00E07DB2" w:rsidRPr="00271698" w14:paraId="1C2306D4" w14:textId="77777777" w:rsidTr="00943536">
        <w:tc>
          <w:tcPr>
            <w:tcW w:w="1843" w:type="dxa"/>
            <w:tcBorders>
              <w:top w:val="single" w:sz="4" w:space="0" w:color="000000"/>
              <w:left w:val="single" w:sz="4" w:space="0" w:color="000000"/>
              <w:bottom w:val="single" w:sz="4" w:space="0" w:color="000000"/>
              <w:right w:val="single" w:sz="4" w:space="0" w:color="000000"/>
            </w:tcBorders>
          </w:tcPr>
          <w:p w14:paraId="58F30BCD" w14:textId="77777777" w:rsidR="00E07DB2" w:rsidRPr="00271698" w:rsidRDefault="00E07DB2" w:rsidP="00943536">
            <w:pPr>
              <w:spacing w:line="23" w:lineRule="atLeast"/>
              <w:rPr>
                <w:rFonts w:ascii="Calibri Light" w:eastAsia="Arial" w:hAnsi="Calibri Light" w:cs="Calibri Light"/>
                <w:color w:val="000000"/>
                <w:sz w:val="24"/>
                <w:szCs w:val="24"/>
              </w:rPr>
            </w:pPr>
            <w:r w:rsidRPr="00271698">
              <w:rPr>
                <w:rFonts w:ascii="Calibri Light" w:eastAsia="Arial" w:hAnsi="Calibri Light" w:cs="Calibri Light"/>
                <w:b/>
                <w:color w:val="000000"/>
                <w:sz w:val="24"/>
                <w:szCs w:val="24"/>
              </w:rPr>
              <w:t xml:space="preserve">Families and people who care for me </w:t>
            </w:r>
          </w:p>
        </w:tc>
        <w:tc>
          <w:tcPr>
            <w:tcW w:w="7655" w:type="dxa"/>
            <w:tcBorders>
              <w:top w:val="single" w:sz="4" w:space="0" w:color="000000"/>
              <w:left w:val="single" w:sz="4" w:space="0" w:color="000000"/>
              <w:bottom w:val="single" w:sz="4" w:space="0" w:color="000000"/>
              <w:right w:val="single" w:sz="4" w:space="0" w:color="000000"/>
            </w:tcBorders>
          </w:tcPr>
          <w:p w14:paraId="7F18A406" w14:textId="77777777" w:rsidR="00E07DB2" w:rsidRPr="00271698" w:rsidRDefault="00E07DB2" w:rsidP="00943536">
            <w:pPr>
              <w:spacing w:line="276" w:lineRule="auto"/>
              <w:rPr>
                <w:rFonts w:ascii="Calibri Light" w:eastAsia="Arial" w:hAnsi="Calibri Light" w:cs="Calibri Light"/>
                <w:color w:val="000000"/>
                <w:sz w:val="24"/>
                <w:szCs w:val="24"/>
              </w:rPr>
            </w:pPr>
            <w:r w:rsidRPr="00271698">
              <w:rPr>
                <w:rFonts w:ascii="Calibri Light" w:eastAsia="Arial" w:hAnsi="Calibri Light" w:cs="Calibri Light"/>
                <w:color w:val="000000"/>
                <w:sz w:val="24"/>
                <w:szCs w:val="24"/>
              </w:rPr>
              <w:t xml:space="preserve">Pupils should know </w:t>
            </w:r>
          </w:p>
          <w:p w14:paraId="6F596374" w14:textId="77777777" w:rsidR="00E07DB2" w:rsidRPr="00271698" w:rsidRDefault="00E07DB2" w:rsidP="00E07DB2">
            <w:pPr>
              <w:pStyle w:val="ListParagraph"/>
              <w:numPr>
                <w:ilvl w:val="0"/>
                <w:numId w:val="14"/>
              </w:numPr>
              <w:suppressAutoHyphens w:val="0"/>
              <w:autoSpaceDN/>
              <w:spacing w:after="0"/>
              <w:ind w:left="471" w:hanging="471"/>
              <w:contextualSpacing/>
              <w:textAlignment w:val="auto"/>
              <w:rPr>
                <w:rFonts w:ascii="Calibri Light" w:hAnsi="Calibri Light" w:cs="Calibri Light"/>
                <w:sz w:val="24"/>
                <w:szCs w:val="24"/>
              </w:rPr>
            </w:pPr>
            <w:r w:rsidRPr="00271698">
              <w:rPr>
                <w:rFonts w:ascii="Calibri Light" w:eastAsia="Arial" w:hAnsi="Calibri Light" w:cs="Calibri Light"/>
                <w:sz w:val="24"/>
                <w:szCs w:val="24"/>
              </w:rPr>
              <w:t xml:space="preserve">that </w:t>
            </w:r>
            <w:r w:rsidRPr="00271698">
              <w:rPr>
                <w:rFonts w:ascii="Calibri Light" w:hAnsi="Calibri Light" w:cs="Calibri Light"/>
                <w:sz w:val="24"/>
                <w:szCs w:val="24"/>
              </w:rPr>
              <w:t xml:space="preserve">families are important for children growing up because they can give love, security and stability. </w:t>
            </w:r>
          </w:p>
          <w:p w14:paraId="53493AEC" w14:textId="77777777" w:rsidR="00E07DB2" w:rsidRPr="00271698" w:rsidRDefault="00E07DB2" w:rsidP="00E07DB2">
            <w:pPr>
              <w:pStyle w:val="ListParagraph"/>
              <w:numPr>
                <w:ilvl w:val="0"/>
                <w:numId w:val="14"/>
              </w:numPr>
              <w:suppressAutoHyphens w:val="0"/>
              <w:autoSpaceDN/>
              <w:spacing w:after="0"/>
              <w:ind w:left="471" w:hanging="471"/>
              <w:contextualSpacing/>
              <w:textAlignment w:val="auto"/>
              <w:rPr>
                <w:rFonts w:ascii="Calibri Light" w:hAnsi="Calibri Light" w:cs="Calibri Light"/>
                <w:sz w:val="24"/>
                <w:szCs w:val="24"/>
              </w:rPr>
            </w:pPr>
            <w:r w:rsidRPr="00271698">
              <w:rPr>
                <w:rFonts w:ascii="Calibri Light" w:hAnsi="Calibri Light" w:cs="Calibri Light"/>
                <w:sz w:val="24"/>
                <w:szCs w:val="24"/>
              </w:rPr>
              <w:t xml:space="preserve">the characteristics of healthy family life, commitment to each other, including in times of difficulty, protection and care for children and other family members, the importance of spending time together and sharing each other’s lives. </w:t>
            </w:r>
          </w:p>
          <w:p w14:paraId="3B664B39" w14:textId="77777777" w:rsidR="00E07DB2" w:rsidRPr="00271698" w:rsidRDefault="00E07DB2" w:rsidP="00E07DB2">
            <w:pPr>
              <w:pStyle w:val="ListParagraph"/>
              <w:numPr>
                <w:ilvl w:val="0"/>
                <w:numId w:val="14"/>
              </w:numPr>
              <w:suppressAutoHyphens w:val="0"/>
              <w:autoSpaceDN/>
              <w:spacing w:after="0"/>
              <w:ind w:left="471" w:hanging="471"/>
              <w:contextualSpacing/>
              <w:textAlignment w:val="auto"/>
              <w:rPr>
                <w:rFonts w:ascii="Calibri Light" w:hAnsi="Calibri Light" w:cs="Calibri Light"/>
                <w:sz w:val="24"/>
                <w:szCs w:val="24"/>
              </w:rPr>
            </w:pPr>
            <w:r w:rsidRPr="00271698">
              <w:rPr>
                <w:rFonts w:ascii="Calibri Light" w:hAnsi="Calibri Light" w:cs="Calibri Light"/>
                <w:sz w:val="24"/>
                <w:szCs w:val="24"/>
              </w:rPr>
              <w:t xml:space="preserve">that others’ families, either in school or in the wider world, sometimes look different from their family, but that they should respect those differences and know that other children’s families are also characterised by love and care. </w:t>
            </w:r>
          </w:p>
          <w:p w14:paraId="5E609B3A" w14:textId="77777777" w:rsidR="00E07DB2" w:rsidRPr="00271698" w:rsidRDefault="00E07DB2" w:rsidP="00E07DB2">
            <w:pPr>
              <w:pStyle w:val="ListParagraph"/>
              <w:numPr>
                <w:ilvl w:val="0"/>
                <w:numId w:val="14"/>
              </w:numPr>
              <w:suppressAutoHyphens w:val="0"/>
              <w:autoSpaceDN/>
              <w:spacing w:after="0"/>
              <w:ind w:left="471" w:hanging="471"/>
              <w:contextualSpacing/>
              <w:textAlignment w:val="auto"/>
              <w:rPr>
                <w:rFonts w:ascii="Calibri Light" w:hAnsi="Calibri Light" w:cs="Calibri Light"/>
                <w:sz w:val="24"/>
                <w:szCs w:val="24"/>
              </w:rPr>
            </w:pPr>
            <w:r w:rsidRPr="00271698">
              <w:rPr>
                <w:rFonts w:ascii="Calibri Light" w:hAnsi="Calibri Light" w:cs="Calibri Light"/>
                <w:sz w:val="24"/>
                <w:szCs w:val="24"/>
              </w:rPr>
              <w:t xml:space="preserve">that stable, caring relationships, which may be of different types, are at the heart of happy families, and are important for children’s security as they grow up. </w:t>
            </w:r>
          </w:p>
          <w:p w14:paraId="3B2FF1E3" w14:textId="77777777" w:rsidR="00E07DB2" w:rsidRPr="00271698" w:rsidRDefault="00E07DB2" w:rsidP="00E07DB2">
            <w:pPr>
              <w:pStyle w:val="ListParagraph"/>
              <w:numPr>
                <w:ilvl w:val="0"/>
                <w:numId w:val="14"/>
              </w:numPr>
              <w:suppressAutoHyphens w:val="0"/>
              <w:autoSpaceDN/>
              <w:spacing w:after="0"/>
              <w:ind w:left="471" w:hanging="471"/>
              <w:contextualSpacing/>
              <w:textAlignment w:val="auto"/>
              <w:rPr>
                <w:rFonts w:ascii="Calibri Light" w:hAnsi="Calibri Light" w:cs="Calibri Light"/>
                <w:sz w:val="24"/>
                <w:szCs w:val="24"/>
              </w:rPr>
            </w:pPr>
            <w:r w:rsidRPr="00271698">
              <w:rPr>
                <w:rFonts w:ascii="Calibri Light" w:hAnsi="Calibri Light" w:cs="Calibri Light"/>
                <w:sz w:val="24"/>
                <w:szCs w:val="24"/>
              </w:rPr>
              <w:t>that marriage</w:t>
            </w:r>
            <w:r w:rsidRPr="00271698">
              <w:rPr>
                <w:rFonts w:ascii="Calibri Light" w:hAnsi="Calibri Light" w:cs="Calibri Light"/>
                <w:sz w:val="24"/>
                <w:szCs w:val="24"/>
                <w:vertAlign w:val="superscript"/>
              </w:rPr>
              <w:footnoteReference w:id="2"/>
            </w:r>
            <w:r w:rsidRPr="00271698">
              <w:rPr>
                <w:rFonts w:ascii="Calibri Light" w:hAnsi="Calibri Light" w:cs="Calibri Light"/>
                <w:sz w:val="24"/>
                <w:szCs w:val="24"/>
              </w:rPr>
              <w:t xml:space="preserve"> represents a formal and legally recognised commitment of two people to each other which is intended to be lifelong. </w:t>
            </w:r>
          </w:p>
          <w:p w14:paraId="395F67EF" w14:textId="77777777" w:rsidR="00E07DB2" w:rsidRPr="00271698" w:rsidRDefault="00E07DB2" w:rsidP="00E07DB2">
            <w:pPr>
              <w:pStyle w:val="ListParagraph"/>
              <w:numPr>
                <w:ilvl w:val="0"/>
                <w:numId w:val="14"/>
              </w:numPr>
              <w:suppressAutoHyphens w:val="0"/>
              <w:autoSpaceDN/>
              <w:spacing w:after="0"/>
              <w:ind w:left="471" w:hanging="471"/>
              <w:contextualSpacing/>
              <w:textAlignment w:val="auto"/>
              <w:rPr>
                <w:rFonts w:ascii="Calibri Light" w:eastAsia="Arial" w:hAnsi="Calibri Light" w:cs="Calibri Light"/>
                <w:sz w:val="24"/>
                <w:szCs w:val="24"/>
              </w:rPr>
            </w:pPr>
            <w:r w:rsidRPr="00271698">
              <w:rPr>
                <w:rFonts w:ascii="Calibri Light" w:hAnsi="Calibri Light" w:cs="Calibri Light"/>
                <w:sz w:val="24"/>
                <w:szCs w:val="24"/>
              </w:rPr>
              <w:t>how to recognise if family relationships are making them feel unhappy or unsafe, and how to seek</w:t>
            </w:r>
            <w:r w:rsidRPr="00271698">
              <w:rPr>
                <w:rFonts w:ascii="Calibri Light" w:eastAsia="Arial" w:hAnsi="Calibri Light" w:cs="Calibri Light"/>
                <w:sz w:val="24"/>
                <w:szCs w:val="24"/>
              </w:rPr>
              <w:t xml:space="preserve"> help or advice from others if needed.</w:t>
            </w:r>
          </w:p>
        </w:tc>
      </w:tr>
      <w:tr w:rsidR="00E07DB2" w:rsidRPr="00271698" w14:paraId="00A31886" w14:textId="77777777" w:rsidTr="00943536">
        <w:tc>
          <w:tcPr>
            <w:tcW w:w="1843" w:type="dxa"/>
            <w:tcBorders>
              <w:top w:val="single" w:sz="4" w:space="0" w:color="000000"/>
              <w:left w:val="single" w:sz="4" w:space="0" w:color="000000"/>
              <w:bottom w:val="single" w:sz="4" w:space="0" w:color="000000"/>
              <w:right w:val="single" w:sz="4" w:space="0" w:color="000000"/>
            </w:tcBorders>
          </w:tcPr>
          <w:p w14:paraId="06C9C60A" w14:textId="77777777" w:rsidR="00E07DB2" w:rsidRPr="00271698" w:rsidRDefault="00E07DB2" w:rsidP="00943536">
            <w:pPr>
              <w:spacing w:line="23" w:lineRule="atLeast"/>
              <w:rPr>
                <w:rFonts w:ascii="Calibri Light" w:eastAsia="Arial" w:hAnsi="Calibri Light" w:cs="Calibri Light"/>
                <w:color w:val="000000"/>
                <w:sz w:val="24"/>
                <w:szCs w:val="24"/>
              </w:rPr>
            </w:pPr>
            <w:r w:rsidRPr="00271698">
              <w:rPr>
                <w:rFonts w:ascii="Calibri Light" w:eastAsia="Arial" w:hAnsi="Calibri Light" w:cs="Calibri Light"/>
                <w:b/>
                <w:color w:val="000000"/>
                <w:sz w:val="24"/>
                <w:szCs w:val="24"/>
              </w:rPr>
              <w:t xml:space="preserve">Caring friendships </w:t>
            </w:r>
          </w:p>
        </w:tc>
        <w:tc>
          <w:tcPr>
            <w:tcW w:w="7655" w:type="dxa"/>
            <w:tcBorders>
              <w:top w:val="single" w:sz="4" w:space="0" w:color="000000"/>
              <w:left w:val="single" w:sz="4" w:space="0" w:color="000000"/>
              <w:bottom w:val="single" w:sz="4" w:space="0" w:color="000000"/>
              <w:right w:val="single" w:sz="4" w:space="0" w:color="000000"/>
            </w:tcBorders>
          </w:tcPr>
          <w:p w14:paraId="05BF2B01" w14:textId="77777777" w:rsidR="00E07DB2" w:rsidRPr="00271698" w:rsidRDefault="00E07DB2" w:rsidP="00943536">
            <w:pPr>
              <w:spacing w:line="276" w:lineRule="auto"/>
              <w:rPr>
                <w:rFonts w:ascii="Calibri Light" w:hAnsi="Calibri Light" w:cs="Calibri Light"/>
                <w:sz w:val="24"/>
                <w:szCs w:val="24"/>
              </w:rPr>
            </w:pPr>
            <w:r w:rsidRPr="00271698">
              <w:rPr>
                <w:rFonts w:ascii="Calibri Light" w:hAnsi="Calibri Light" w:cs="Calibri Light"/>
                <w:sz w:val="24"/>
                <w:szCs w:val="24"/>
              </w:rPr>
              <w:t xml:space="preserve">Pupils should know </w:t>
            </w:r>
          </w:p>
          <w:p w14:paraId="11E16FC7" w14:textId="77777777" w:rsidR="00E07DB2" w:rsidRPr="00271698" w:rsidRDefault="00E07DB2" w:rsidP="00E07DB2">
            <w:pPr>
              <w:pStyle w:val="ListParagraph"/>
              <w:numPr>
                <w:ilvl w:val="0"/>
                <w:numId w:val="15"/>
              </w:numPr>
              <w:suppressAutoHyphens w:val="0"/>
              <w:autoSpaceDN/>
              <w:spacing w:after="0"/>
              <w:ind w:left="471" w:hanging="471"/>
              <w:contextualSpacing/>
              <w:textAlignment w:val="auto"/>
              <w:rPr>
                <w:rFonts w:ascii="Calibri Light" w:hAnsi="Calibri Light" w:cs="Calibri Light"/>
                <w:sz w:val="24"/>
                <w:szCs w:val="24"/>
              </w:rPr>
            </w:pPr>
            <w:r w:rsidRPr="00271698">
              <w:rPr>
                <w:rFonts w:ascii="Calibri Light" w:hAnsi="Calibri Light" w:cs="Calibri Light"/>
                <w:sz w:val="24"/>
                <w:szCs w:val="24"/>
              </w:rPr>
              <w:t xml:space="preserve">how important friendships are in making us feel happy and secure, and how people choose and make friends.  </w:t>
            </w:r>
          </w:p>
          <w:p w14:paraId="1089D16E" w14:textId="77777777" w:rsidR="00E07DB2" w:rsidRPr="00271698" w:rsidRDefault="00E07DB2" w:rsidP="00E07DB2">
            <w:pPr>
              <w:pStyle w:val="ListParagraph"/>
              <w:numPr>
                <w:ilvl w:val="0"/>
                <w:numId w:val="15"/>
              </w:numPr>
              <w:suppressAutoHyphens w:val="0"/>
              <w:autoSpaceDN/>
              <w:spacing w:after="0"/>
              <w:ind w:left="471" w:hanging="471"/>
              <w:contextualSpacing/>
              <w:textAlignment w:val="auto"/>
              <w:rPr>
                <w:rFonts w:ascii="Calibri Light" w:hAnsi="Calibri Light" w:cs="Calibri Light"/>
                <w:sz w:val="24"/>
                <w:szCs w:val="24"/>
              </w:rPr>
            </w:pPr>
            <w:r w:rsidRPr="00271698">
              <w:rPr>
                <w:rFonts w:ascii="Calibri Light" w:hAnsi="Calibri Light" w:cs="Calibri Light"/>
                <w:sz w:val="24"/>
                <w:szCs w:val="24"/>
              </w:rPr>
              <w:t xml:space="preserve">the characteristics of friendships, including mutual respect, truthfulness, trustworthiness, loyalty, kindness, generosity, trust, sharing interests and experiences and support with problems and difficulties. </w:t>
            </w:r>
          </w:p>
          <w:p w14:paraId="12341BEA" w14:textId="77777777" w:rsidR="00E07DB2" w:rsidRPr="00271698" w:rsidRDefault="00E07DB2" w:rsidP="00E07DB2">
            <w:pPr>
              <w:pStyle w:val="ListParagraph"/>
              <w:numPr>
                <w:ilvl w:val="0"/>
                <w:numId w:val="15"/>
              </w:numPr>
              <w:suppressAutoHyphens w:val="0"/>
              <w:autoSpaceDN/>
              <w:spacing w:after="0"/>
              <w:ind w:left="471" w:hanging="471"/>
              <w:contextualSpacing/>
              <w:textAlignment w:val="auto"/>
              <w:rPr>
                <w:rFonts w:ascii="Calibri Light" w:hAnsi="Calibri Light" w:cs="Calibri Light"/>
                <w:sz w:val="24"/>
                <w:szCs w:val="24"/>
              </w:rPr>
            </w:pPr>
            <w:r w:rsidRPr="00271698">
              <w:rPr>
                <w:rFonts w:ascii="Calibri Light" w:hAnsi="Calibri Light" w:cs="Calibri Light"/>
                <w:sz w:val="24"/>
                <w:szCs w:val="24"/>
              </w:rPr>
              <w:t xml:space="preserve">that healthy friendships are positive and welcoming towards others, and do not make others feel lonely or excluded. </w:t>
            </w:r>
          </w:p>
          <w:p w14:paraId="741FA743" w14:textId="77777777" w:rsidR="00E07DB2" w:rsidRPr="00271698" w:rsidRDefault="00E07DB2" w:rsidP="00E07DB2">
            <w:pPr>
              <w:pStyle w:val="ListParagraph"/>
              <w:numPr>
                <w:ilvl w:val="0"/>
                <w:numId w:val="15"/>
              </w:numPr>
              <w:suppressAutoHyphens w:val="0"/>
              <w:autoSpaceDN/>
              <w:spacing w:after="0"/>
              <w:ind w:left="471" w:hanging="471"/>
              <w:contextualSpacing/>
              <w:textAlignment w:val="auto"/>
              <w:rPr>
                <w:rFonts w:ascii="Calibri Light" w:hAnsi="Calibri Light" w:cs="Calibri Light"/>
                <w:sz w:val="24"/>
                <w:szCs w:val="24"/>
              </w:rPr>
            </w:pPr>
            <w:r w:rsidRPr="00271698">
              <w:rPr>
                <w:rFonts w:ascii="Calibri Light" w:hAnsi="Calibri Light" w:cs="Calibri Light"/>
                <w:sz w:val="24"/>
                <w:szCs w:val="24"/>
              </w:rPr>
              <w:t xml:space="preserve">that most friendships have ups and downs, and that these can often be worked through so that the friendship is repaired or even strengthened, and that resorting to violence is never right. </w:t>
            </w:r>
          </w:p>
          <w:p w14:paraId="7D60AB93" w14:textId="77777777" w:rsidR="00E07DB2" w:rsidRPr="00271698" w:rsidRDefault="00E07DB2" w:rsidP="00E07DB2">
            <w:pPr>
              <w:pStyle w:val="ListParagraph"/>
              <w:numPr>
                <w:ilvl w:val="0"/>
                <w:numId w:val="15"/>
              </w:numPr>
              <w:suppressAutoHyphens w:val="0"/>
              <w:autoSpaceDN/>
              <w:spacing w:after="0"/>
              <w:ind w:left="471" w:hanging="471"/>
              <w:contextualSpacing/>
              <w:textAlignment w:val="auto"/>
              <w:rPr>
                <w:rFonts w:ascii="Calibri Light" w:hAnsi="Calibri Light" w:cs="Calibri Light"/>
                <w:sz w:val="24"/>
                <w:szCs w:val="24"/>
              </w:rPr>
            </w:pPr>
            <w:r w:rsidRPr="00271698">
              <w:rPr>
                <w:rFonts w:ascii="Calibri Light" w:hAnsi="Calibri Light" w:cs="Calibri Light"/>
                <w:sz w:val="24"/>
                <w:szCs w:val="24"/>
              </w:rPr>
              <w:lastRenderedPageBreak/>
              <w:t xml:space="preserve">how to recognise who to trust and who not to trust, how to judge when a friendship is making them feel unhappy or uncomfortable, managing conflict, how to manage these situations and how to seek help or advice from others, if needed. </w:t>
            </w:r>
          </w:p>
        </w:tc>
      </w:tr>
      <w:tr w:rsidR="00E07DB2" w:rsidRPr="00271698" w14:paraId="61CE4E4C" w14:textId="77777777" w:rsidTr="00943536">
        <w:tc>
          <w:tcPr>
            <w:tcW w:w="1843" w:type="dxa"/>
            <w:tcBorders>
              <w:top w:val="single" w:sz="4" w:space="0" w:color="000000"/>
              <w:left w:val="single" w:sz="4" w:space="0" w:color="000000"/>
              <w:bottom w:val="single" w:sz="4" w:space="0" w:color="000000"/>
              <w:right w:val="single" w:sz="4" w:space="0" w:color="000000"/>
            </w:tcBorders>
          </w:tcPr>
          <w:p w14:paraId="0BF0725F" w14:textId="77777777" w:rsidR="00E07DB2" w:rsidRPr="00271698" w:rsidRDefault="00E07DB2" w:rsidP="00943536">
            <w:pPr>
              <w:spacing w:line="23" w:lineRule="atLeast"/>
              <w:rPr>
                <w:rFonts w:ascii="Calibri Light" w:eastAsia="Arial" w:hAnsi="Calibri Light" w:cs="Calibri Light"/>
                <w:color w:val="000000"/>
                <w:sz w:val="24"/>
                <w:szCs w:val="24"/>
              </w:rPr>
            </w:pPr>
            <w:r w:rsidRPr="00271698">
              <w:rPr>
                <w:rFonts w:ascii="Calibri Light" w:eastAsia="Arial" w:hAnsi="Calibri Light" w:cs="Calibri Light"/>
                <w:b/>
                <w:color w:val="000000"/>
                <w:sz w:val="24"/>
                <w:szCs w:val="24"/>
              </w:rPr>
              <w:lastRenderedPageBreak/>
              <w:t xml:space="preserve">Respectful relationships </w:t>
            </w:r>
          </w:p>
        </w:tc>
        <w:tc>
          <w:tcPr>
            <w:tcW w:w="7655" w:type="dxa"/>
            <w:tcBorders>
              <w:top w:val="single" w:sz="4" w:space="0" w:color="000000"/>
              <w:left w:val="single" w:sz="4" w:space="0" w:color="000000"/>
              <w:bottom w:val="single" w:sz="4" w:space="0" w:color="000000"/>
              <w:right w:val="single" w:sz="4" w:space="0" w:color="000000"/>
            </w:tcBorders>
          </w:tcPr>
          <w:p w14:paraId="22606801" w14:textId="77777777" w:rsidR="00E07DB2" w:rsidRPr="00271698" w:rsidRDefault="00E07DB2" w:rsidP="00943536">
            <w:pPr>
              <w:spacing w:line="276" w:lineRule="auto"/>
              <w:rPr>
                <w:rFonts w:ascii="Calibri Light" w:hAnsi="Calibri Light" w:cs="Calibri Light"/>
                <w:sz w:val="24"/>
                <w:szCs w:val="24"/>
              </w:rPr>
            </w:pPr>
            <w:r w:rsidRPr="00271698">
              <w:rPr>
                <w:rFonts w:ascii="Calibri Light" w:hAnsi="Calibri Light" w:cs="Calibri Light"/>
                <w:sz w:val="24"/>
                <w:szCs w:val="24"/>
              </w:rPr>
              <w:t xml:space="preserve">Pupils should know </w:t>
            </w:r>
          </w:p>
          <w:p w14:paraId="6782A3E6" w14:textId="77777777" w:rsidR="00E07DB2" w:rsidRPr="00271698" w:rsidRDefault="00E07DB2" w:rsidP="00E07DB2">
            <w:pPr>
              <w:pStyle w:val="ListParagraph"/>
              <w:numPr>
                <w:ilvl w:val="0"/>
                <w:numId w:val="16"/>
              </w:numPr>
              <w:suppressAutoHyphens w:val="0"/>
              <w:autoSpaceDN/>
              <w:spacing w:after="0"/>
              <w:ind w:left="471" w:hanging="471"/>
              <w:contextualSpacing/>
              <w:textAlignment w:val="auto"/>
              <w:rPr>
                <w:rFonts w:ascii="Calibri Light" w:hAnsi="Calibri Light" w:cs="Calibri Light"/>
                <w:sz w:val="24"/>
                <w:szCs w:val="24"/>
              </w:rPr>
            </w:pPr>
            <w:r w:rsidRPr="00271698">
              <w:rPr>
                <w:rFonts w:ascii="Calibri Light" w:hAnsi="Calibri Light" w:cs="Calibri Light"/>
                <w:sz w:val="24"/>
                <w:szCs w:val="24"/>
              </w:rPr>
              <w:t xml:space="preserve">the importance of respecting others, even when they are very different from them (for example, physically, in character, personality or backgrounds), or make different choices or have different preferences or beliefs.  </w:t>
            </w:r>
          </w:p>
          <w:p w14:paraId="19D69339" w14:textId="77777777" w:rsidR="00E07DB2" w:rsidRPr="00271698" w:rsidRDefault="00E07DB2" w:rsidP="00E07DB2">
            <w:pPr>
              <w:pStyle w:val="ListParagraph"/>
              <w:numPr>
                <w:ilvl w:val="0"/>
                <w:numId w:val="16"/>
              </w:numPr>
              <w:suppressAutoHyphens w:val="0"/>
              <w:autoSpaceDN/>
              <w:spacing w:after="0"/>
              <w:ind w:left="471" w:hanging="471"/>
              <w:contextualSpacing/>
              <w:textAlignment w:val="auto"/>
              <w:rPr>
                <w:rFonts w:ascii="Calibri Light" w:hAnsi="Calibri Light" w:cs="Calibri Light"/>
                <w:sz w:val="24"/>
                <w:szCs w:val="24"/>
              </w:rPr>
            </w:pPr>
            <w:r w:rsidRPr="00271698">
              <w:rPr>
                <w:rFonts w:ascii="Calibri Light" w:hAnsi="Calibri Light" w:cs="Calibri Light"/>
                <w:sz w:val="24"/>
                <w:szCs w:val="24"/>
              </w:rPr>
              <w:t xml:space="preserve">practical steps they can take in a range of different contexts to improve or support respectful relationships. </w:t>
            </w:r>
          </w:p>
          <w:p w14:paraId="57DAB9A3" w14:textId="77777777" w:rsidR="00E07DB2" w:rsidRPr="00271698" w:rsidRDefault="00E07DB2" w:rsidP="00E07DB2">
            <w:pPr>
              <w:pStyle w:val="ListParagraph"/>
              <w:numPr>
                <w:ilvl w:val="0"/>
                <w:numId w:val="16"/>
              </w:numPr>
              <w:suppressAutoHyphens w:val="0"/>
              <w:autoSpaceDN/>
              <w:spacing w:after="0"/>
              <w:ind w:left="471" w:hanging="471"/>
              <w:contextualSpacing/>
              <w:textAlignment w:val="auto"/>
              <w:rPr>
                <w:rFonts w:ascii="Calibri Light" w:hAnsi="Calibri Light" w:cs="Calibri Light"/>
                <w:sz w:val="24"/>
                <w:szCs w:val="24"/>
              </w:rPr>
            </w:pPr>
            <w:r w:rsidRPr="00271698">
              <w:rPr>
                <w:rFonts w:ascii="Calibri Light" w:hAnsi="Calibri Light" w:cs="Calibri Light"/>
                <w:sz w:val="24"/>
                <w:szCs w:val="24"/>
              </w:rPr>
              <w:t xml:space="preserve">the conventions of courtesy and manners. </w:t>
            </w:r>
          </w:p>
          <w:p w14:paraId="7D108A70" w14:textId="77777777" w:rsidR="00E07DB2" w:rsidRPr="00271698" w:rsidRDefault="00E07DB2" w:rsidP="00E07DB2">
            <w:pPr>
              <w:pStyle w:val="ListParagraph"/>
              <w:numPr>
                <w:ilvl w:val="0"/>
                <w:numId w:val="16"/>
              </w:numPr>
              <w:suppressAutoHyphens w:val="0"/>
              <w:autoSpaceDN/>
              <w:spacing w:after="0"/>
              <w:ind w:left="471" w:hanging="471"/>
              <w:contextualSpacing/>
              <w:textAlignment w:val="auto"/>
              <w:rPr>
                <w:rFonts w:ascii="Calibri Light" w:hAnsi="Calibri Light" w:cs="Calibri Light"/>
                <w:sz w:val="24"/>
                <w:szCs w:val="24"/>
              </w:rPr>
            </w:pPr>
            <w:r w:rsidRPr="00271698">
              <w:rPr>
                <w:rFonts w:ascii="Calibri Light" w:hAnsi="Calibri Light" w:cs="Calibri Light"/>
                <w:sz w:val="24"/>
                <w:szCs w:val="24"/>
              </w:rPr>
              <w:t xml:space="preserve">the importance of self-respect and how this links to their own happiness. </w:t>
            </w:r>
          </w:p>
          <w:p w14:paraId="7E9BDDEC" w14:textId="77777777" w:rsidR="00E07DB2" w:rsidRPr="00271698" w:rsidRDefault="00E07DB2" w:rsidP="00E07DB2">
            <w:pPr>
              <w:pStyle w:val="ListParagraph"/>
              <w:numPr>
                <w:ilvl w:val="0"/>
                <w:numId w:val="16"/>
              </w:numPr>
              <w:suppressAutoHyphens w:val="0"/>
              <w:autoSpaceDN/>
              <w:spacing w:after="0"/>
              <w:ind w:left="471" w:hanging="471"/>
              <w:contextualSpacing/>
              <w:textAlignment w:val="auto"/>
              <w:rPr>
                <w:rFonts w:ascii="Calibri Light" w:hAnsi="Calibri Light" w:cs="Calibri Light"/>
                <w:sz w:val="24"/>
                <w:szCs w:val="24"/>
              </w:rPr>
            </w:pPr>
            <w:r w:rsidRPr="00271698">
              <w:rPr>
                <w:rFonts w:ascii="Calibri Light" w:hAnsi="Calibri Light" w:cs="Calibri Light"/>
                <w:sz w:val="24"/>
                <w:szCs w:val="24"/>
              </w:rPr>
              <w:t xml:space="preserve">that in school and in wider society they can expect to be treated with respect by others, and that in turn they should show due respect to others, including those in positions of authority. </w:t>
            </w:r>
          </w:p>
          <w:p w14:paraId="3C9DB506" w14:textId="77777777" w:rsidR="00E07DB2" w:rsidRPr="00271698" w:rsidRDefault="00E07DB2" w:rsidP="00E07DB2">
            <w:pPr>
              <w:pStyle w:val="ListParagraph"/>
              <w:numPr>
                <w:ilvl w:val="0"/>
                <w:numId w:val="16"/>
              </w:numPr>
              <w:suppressAutoHyphens w:val="0"/>
              <w:autoSpaceDN/>
              <w:spacing w:after="0"/>
              <w:ind w:left="471" w:hanging="471"/>
              <w:contextualSpacing/>
              <w:textAlignment w:val="auto"/>
              <w:rPr>
                <w:rFonts w:ascii="Calibri Light" w:hAnsi="Calibri Light" w:cs="Calibri Light"/>
                <w:sz w:val="24"/>
                <w:szCs w:val="24"/>
              </w:rPr>
            </w:pPr>
            <w:r w:rsidRPr="00271698">
              <w:rPr>
                <w:rFonts w:ascii="Calibri Light" w:hAnsi="Calibri Light" w:cs="Calibri Light"/>
                <w:sz w:val="24"/>
                <w:szCs w:val="24"/>
              </w:rPr>
              <w:t xml:space="preserve">about different types of bullying (including cyberbullying), the impact of bullying, responsibilities of bystanders (primarily reporting bullying to an adult) and how to get help. </w:t>
            </w:r>
          </w:p>
          <w:p w14:paraId="09367EA0" w14:textId="77777777" w:rsidR="00E07DB2" w:rsidRPr="00271698" w:rsidRDefault="00E07DB2" w:rsidP="00E07DB2">
            <w:pPr>
              <w:pStyle w:val="ListParagraph"/>
              <w:numPr>
                <w:ilvl w:val="0"/>
                <w:numId w:val="16"/>
              </w:numPr>
              <w:suppressAutoHyphens w:val="0"/>
              <w:autoSpaceDN/>
              <w:spacing w:after="0"/>
              <w:ind w:left="471" w:hanging="471"/>
              <w:contextualSpacing/>
              <w:textAlignment w:val="auto"/>
              <w:rPr>
                <w:rFonts w:ascii="Calibri Light" w:hAnsi="Calibri Light" w:cs="Calibri Light"/>
                <w:sz w:val="24"/>
                <w:szCs w:val="24"/>
              </w:rPr>
            </w:pPr>
            <w:r w:rsidRPr="00271698">
              <w:rPr>
                <w:rFonts w:ascii="Calibri Light" w:hAnsi="Calibri Light" w:cs="Calibri Light"/>
                <w:sz w:val="24"/>
                <w:szCs w:val="24"/>
              </w:rPr>
              <w:t xml:space="preserve">what a stereotype is, and how stereotypes can be unfair, negative or destructive.  </w:t>
            </w:r>
          </w:p>
          <w:p w14:paraId="53C09C12" w14:textId="77777777" w:rsidR="00E07DB2" w:rsidRDefault="00E07DB2" w:rsidP="00E07DB2">
            <w:pPr>
              <w:pStyle w:val="ListParagraph"/>
              <w:numPr>
                <w:ilvl w:val="0"/>
                <w:numId w:val="16"/>
              </w:numPr>
              <w:suppressAutoHyphens w:val="0"/>
              <w:autoSpaceDN/>
              <w:spacing w:after="0"/>
              <w:ind w:left="471" w:hanging="471"/>
              <w:contextualSpacing/>
              <w:textAlignment w:val="auto"/>
              <w:rPr>
                <w:rFonts w:ascii="Calibri Light" w:hAnsi="Calibri Light" w:cs="Calibri Light"/>
                <w:sz w:val="24"/>
                <w:szCs w:val="24"/>
              </w:rPr>
            </w:pPr>
            <w:r w:rsidRPr="00271698">
              <w:rPr>
                <w:rFonts w:ascii="Calibri Light" w:hAnsi="Calibri Light" w:cs="Calibri Light"/>
                <w:sz w:val="24"/>
                <w:szCs w:val="24"/>
              </w:rPr>
              <w:t>the importance of permission-seeking and giving in relationships with friends, peers and adults.</w:t>
            </w:r>
          </w:p>
          <w:p w14:paraId="0AA472A1" w14:textId="2D9CE6BC" w:rsidR="00370685" w:rsidRPr="00370685" w:rsidRDefault="00370685" w:rsidP="00370685">
            <w:pPr>
              <w:pStyle w:val="ListParagraph"/>
              <w:numPr>
                <w:ilvl w:val="0"/>
                <w:numId w:val="16"/>
              </w:numPr>
              <w:suppressAutoHyphens w:val="0"/>
              <w:autoSpaceDN/>
              <w:spacing w:after="0"/>
              <w:ind w:left="471" w:hanging="471"/>
              <w:contextualSpacing/>
              <w:textAlignment w:val="auto"/>
              <w:rPr>
                <w:rFonts w:ascii="Calibri Light" w:hAnsi="Calibri Light" w:cs="Calibri Light"/>
                <w:sz w:val="24"/>
                <w:szCs w:val="24"/>
              </w:rPr>
            </w:pPr>
            <w:r>
              <w:rPr>
                <w:rFonts w:ascii="Calibri Light" w:hAnsi="Calibri Light" w:cs="Calibri Light"/>
                <w:sz w:val="24"/>
                <w:szCs w:val="24"/>
              </w:rPr>
              <w:t xml:space="preserve">about respect between genders, challenging stereotypes, early recognition of harmful attitudes and positive relationship norms. </w:t>
            </w:r>
          </w:p>
        </w:tc>
      </w:tr>
      <w:tr w:rsidR="00E07DB2" w:rsidRPr="00271698" w14:paraId="2802D4B1" w14:textId="77777777" w:rsidTr="00943536">
        <w:tc>
          <w:tcPr>
            <w:tcW w:w="1843" w:type="dxa"/>
            <w:tcBorders>
              <w:top w:val="single" w:sz="4" w:space="0" w:color="000000"/>
              <w:left w:val="single" w:sz="4" w:space="0" w:color="000000"/>
              <w:bottom w:val="single" w:sz="4" w:space="0" w:color="000000"/>
              <w:right w:val="single" w:sz="4" w:space="0" w:color="000000"/>
            </w:tcBorders>
          </w:tcPr>
          <w:p w14:paraId="429EA236" w14:textId="77777777" w:rsidR="00E07DB2" w:rsidRPr="00271698" w:rsidRDefault="00E07DB2" w:rsidP="00943536">
            <w:pPr>
              <w:spacing w:line="23" w:lineRule="atLeast"/>
              <w:rPr>
                <w:rFonts w:ascii="Calibri Light" w:eastAsia="Arial" w:hAnsi="Calibri Light" w:cs="Calibri Light"/>
                <w:b/>
                <w:color w:val="000000"/>
                <w:sz w:val="24"/>
                <w:szCs w:val="24"/>
              </w:rPr>
            </w:pPr>
            <w:r w:rsidRPr="00271698">
              <w:rPr>
                <w:rFonts w:ascii="Calibri Light" w:eastAsia="Arial" w:hAnsi="Calibri Light" w:cs="Calibri Light"/>
                <w:b/>
                <w:color w:val="000000"/>
                <w:sz w:val="24"/>
                <w:szCs w:val="24"/>
              </w:rPr>
              <w:t xml:space="preserve">Online relationships </w:t>
            </w:r>
          </w:p>
        </w:tc>
        <w:tc>
          <w:tcPr>
            <w:tcW w:w="7655" w:type="dxa"/>
            <w:tcBorders>
              <w:top w:val="single" w:sz="4" w:space="0" w:color="000000"/>
              <w:left w:val="single" w:sz="4" w:space="0" w:color="000000"/>
              <w:bottom w:val="single" w:sz="4" w:space="0" w:color="000000"/>
              <w:right w:val="single" w:sz="4" w:space="0" w:color="000000"/>
            </w:tcBorders>
          </w:tcPr>
          <w:p w14:paraId="5AC1BAF8" w14:textId="77777777" w:rsidR="00E07DB2" w:rsidRPr="00271698" w:rsidRDefault="00E07DB2" w:rsidP="00943536">
            <w:pPr>
              <w:spacing w:line="276" w:lineRule="auto"/>
              <w:rPr>
                <w:rFonts w:ascii="Calibri Light" w:hAnsi="Calibri Light" w:cs="Calibri Light"/>
                <w:sz w:val="24"/>
                <w:szCs w:val="24"/>
              </w:rPr>
            </w:pPr>
            <w:r w:rsidRPr="00271698">
              <w:rPr>
                <w:rFonts w:ascii="Calibri Light" w:hAnsi="Calibri Light" w:cs="Calibri Light"/>
                <w:sz w:val="24"/>
                <w:szCs w:val="24"/>
              </w:rPr>
              <w:t xml:space="preserve">Pupils should know </w:t>
            </w:r>
          </w:p>
          <w:p w14:paraId="552EB5A0" w14:textId="77777777" w:rsidR="00E07DB2" w:rsidRPr="00271698" w:rsidRDefault="00E07DB2" w:rsidP="00E07DB2">
            <w:pPr>
              <w:pStyle w:val="ListParagraph"/>
              <w:numPr>
                <w:ilvl w:val="0"/>
                <w:numId w:val="17"/>
              </w:numPr>
              <w:suppressAutoHyphens w:val="0"/>
              <w:autoSpaceDN/>
              <w:spacing w:after="0"/>
              <w:ind w:left="471" w:hanging="471"/>
              <w:contextualSpacing/>
              <w:textAlignment w:val="auto"/>
              <w:rPr>
                <w:rFonts w:ascii="Calibri Light" w:hAnsi="Calibri Light" w:cs="Calibri Light"/>
                <w:sz w:val="24"/>
                <w:szCs w:val="24"/>
              </w:rPr>
            </w:pPr>
            <w:r w:rsidRPr="00271698">
              <w:rPr>
                <w:rFonts w:ascii="Calibri Light" w:hAnsi="Calibri Light" w:cs="Calibri Light"/>
                <w:sz w:val="24"/>
                <w:szCs w:val="24"/>
              </w:rPr>
              <w:t xml:space="preserve">that people sometimes behave differently online, including by pretending to be someone they are not. </w:t>
            </w:r>
          </w:p>
          <w:p w14:paraId="7BFAACCA" w14:textId="77777777" w:rsidR="00E07DB2" w:rsidRPr="00271698" w:rsidRDefault="00E07DB2" w:rsidP="00E07DB2">
            <w:pPr>
              <w:pStyle w:val="ListParagraph"/>
              <w:numPr>
                <w:ilvl w:val="0"/>
                <w:numId w:val="17"/>
              </w:numPr>
              <w:suppressAutoHyphens w:val="0"/>
              <w:autoSpaceDN/>
              <w:spacing w:after="0"/>
              <w:ind w:left="471" w:hanging="471"/>
              <w:contextualSpacing/>
              <w:textAlignment w:val="auto"/>
              <w:rPr>
                <w:rFonts w:ascii="Calibri Light" w:hAnsi="Calibri Light" w:cs="Calibri Light"/>
                <w:sz w:val="24"/>
                <w:szCs w:val="24"/>
              </w:rPr>
            </w:pPr>
            <w:r w:rsidRPr="00271698">
              <w:rPr>
                <w:rFonts w:ascii="Calibri Light" w:hAnsi="Calibri Light" w:cs="Calibri Light"/>
                <w:sz w:val="24"/>
                <w:szCs w:val="24"/>
              </w:rPr>
              <w:t xml:space="preserve">that the same principles apply to online relationships as to face-to-face relationships, including the importance of respect for others online including when we are anonymous. </w:t>
            </w:r>
          </w:p>
          <w:p w14:paraId="5AC3B046" w14:textId="77777777" w:rsidR="00E07DB2" w:rsidRPr="00271698" w:rsidRDefault="00E07DB2" w:rsidP="00E07DB2">
            <w:pPr>
              <w:pStyle w:val="ListParagraph"/>
              <w:numPr>
                <w:ilvl w:val="0"/>
                <w:numId w:val="17"/>
              </w:numPr>
              <w:suppressAutoHyphens w:val="0"/>
              <w:autoSpaceDN/>
              <w:spacing w:after="0"/>
              <w:ind w:left="471" w:hanging="471"/>
              <w:contextualSpacing/>
              <w:textAlignment w:val="auto"/>
              <w:rPr>
                <w:rFonts w:ascii="Calibri Light" w:hAnsi="Calibri Light" w:cs="Calibri Light"/>
                <w:sz w:val="24"/>
                <w:szCs w:val="24"/>
              </w:rPr>
            </w:pPr>
            <w:r w:rsidRPr="00271698">
              <w:rPr>
                <w:rFonts w:ascii="Calibri Light" w:hAnsi="Calibri Light" w:cs="Calibri Light"/>
                <w:sz w:val="24"/>
                <w:szCs w:val="24"/>
              </w:rPr>
              <w:t xml:space="preserve">the rules and principles for keeping safe online, how to recognise risks, harmful content and contact, and how to report them. </w:t>
            </w:r>
          </w:p>
          <w:p w14:paraId="204E670A" w14:textId="77777777" w:rsidR="00E07DB2" w:rsidRPr="00271698" w:rsidRDefault="00E07DB2" w:rsidP="00E07DB2">
            <w:pPr>
              <w:pStyle w:val="ListParagraph"/>
              <w:numPr>
                <w:ilvl w:val="0"/>
                <w:numId w:val="17"/>
              </w:numPr>
              <w:suppressAutoHyphens w:val="0"/>
              <w:autoSpaceDN/>
              <w:spacing w:after="0"/>
              <w:ind w:left="471" w:hanging="471"/>
              <w:contextualSpacing/>
              <w:textAlignment w:val="auto"/>
              <w:rPr>
                <w:rFonts w:ascii="Calibri Light" w:hAnsi="Calibri Light" w:cs="Calibri Light"/>
                <w:sz w:val="24"/>
                <w:szCs w:val="24"/>
              </w:rPr>
            </w:pPr>
            <w:r w:rsidRPr="00271698">
              <w:rPr>
                <w:rFonts w:ascii="Calibri Light" w:hAnsi="Calibri Light" w:cs="Calibri Light"/>
                <w:sz w:val="24"/>
                <w:szCs w:val="24"/>
              </w:rPr>
              <w:t xml:space="preserve">how to critically consider their online friendships and sources of information including awareness of the risks associated with people they have never met. </w:t>
            </w:r>
          </w:p>
          <w:p w14:paraId="7AD3BCE7" w14:textId="77777777" w:rsidR="00E07DB2" w:rsidRPr="00271698" w:rsidRDefault="00E07DB2" w:rsidP="00E07DB2">
            <w:pPr>
              <w:pStyle w:val="ListParagraph"/>
              <w:numPr>
                <w:ilvl w:val="0"/>
                <w:numId w:val="17"/>
              </w:numPr>
              <w:suppressAutoHyphens w:val="0"/>
              <w:autoSpaceDN/>
              <w:spacing w:after="0"/>
              <w:ind w:left="471" w:hanging="471"/>
              <w:contextualSpacing/>
              <w:textAlignment w:val="auto"/>
              <w:rPr>
                <w:rFonts w:ascii="Calibri Light" w:hAnsi="Calibri Light" w:cs="Calibri Light"/>
                <w:sz w:val="24"/>
                <w:szCs w:val="24"/>
              </w:rPr>
            </w:pPr>
            <w:r w:rsidRPr="00271698">
              <w:rPr>
                <w:rFonts w:ascii="Calibri Light" w:hAnsi="Calibri Light" w:cs="Calibri Light"/>
                <w:sz w:val="24"/>
                <w:szCs w:val="24"/>
              </w:rPr>
              <w:t xml:space="preserve">how information and data is shared and used online. </w:t>
            </w:r>
          </w:p>
        </w:tc>
      </w:tr>
      <w:tr w:rsidR="00E07DB2" w:rsidRPr="00271698" w14:paraId="26EDB406" w14:textId="77777777" w:rsidTr="00943536">
        <w:tblPrEx>
          <w:tblCellMar>
            <w:top w:w="53" w:type="dxa"/>
            <w:right w:w="115" w:type="dxa"/>
          </w:tblCellMar>
        </w:tblPrEx>
        <w:tc>
          <w:tcPr>
            <w:tcW w:w="1843" w:type="dxa"/>
            <w:tcBorders>
              <w:top w:val="single" w:sz="4" w:space="0" w:color="000000"/>
              <w:left w:val="single" w:sz="4" w:space="0" w:color="000000"/>
              <w:bottom w:val="single" w:sz="4" w:space="0" w:color="000000"/>
              <w:right w:val="single" w:sz="4" w:space="0" w:color="000000"/>
            </w:tcBorders>
          </w:tcPr>
          <w:p w14:paraId="0FA65E00" w14:textId="77777777" w:rsidR="00E07DB2" w:rsidRPr="00271698" w:rsidRDefault="00E07DB2" w:rsidP="00943536">
            <w:pPr>
              <w:spacing w:line="23" w:lineRule="atLeast"/>
              <w:rPr>
                <w:rFonts w:ascii="Calibri Light" w:eastAsia="Arial" w:hAnsi="Calibri Light" w:cs="Calibri Light"/>
                <w:color w:val="000000"/>
                <w:sz w:val="24"/>
                <w:szCs w:val="24"/>
              </w:rPr>
            </w:pPr>
            <w:r w:rsidRPr="00271698">
              <w:rPr>
                <w:rFonts w:ascii="Calibri Light" w:eastAsia="Arial" w:hAnsi="Calibri Light" w:cs="Calibri Light"/>
                <w:b/>
                <w:color w:val="000000"/>
                <w:sz w:val="24"/>
                <w:szCs w:val="24"/>
              </w:rPr>
              <w:t xml:space="preserve">Being safe </w:t>
            </w:r>
          </w:p>
        </w:tc>
        <w:tc>
          <w:tcPr>
            <w:tcW w:w="7655" w:type="dxa"/>
            <w:tcBorders>
              <w:top w:val="single" w:sz="4" w:space="0" w:color="000000"/>
              <w:left w:val="single" w:sz="4" w:space="0" w:color="000000"/>
              <w:bottom w:val="single" w:sz="4" w:space="0" w:color="000000"/>
              <w:right w:val="single" w:sz="4" w:space="0" w:color="000000"/>
            </w:tcBorders>
          </w:tcPr>
          <w:p w14:paraId="7C70D55A" w14:textId="77777777" w:rsidR="00E07DB2" w:rsidRPr="00271698" w:rsidRDefault="00E07DB2" w:rsidP="00943536">
            <w:pPr>
              <w:spacing w:line="276" w:lineRule="auto"/>
              <w:rPr>
                <w:rFonts w:ascii="Calibri Light" w:hAnsi="Calibri Light" w:cs="Calibri Light"/>
                <w:sz w:val="24"/>
                <w:szCs w:val="24"/>
              </w:rPr>
            </w:pPr>
            <w:r w:rsidRPr="00271698">
              <w:rPr>
                <w:rFonts w:ascii="Calibri Light" w:hAnsi="Calibri Light" w:cs="Calibri Light"/>
                <w:sz w:val="24"/>
                <w:szCs w:val="24"/>
              </w:rPr>
              <w:t xml:space="preserve">Pupils should know </w:t>
            </w:r>
          </w:p>
          <w:p w14:paraId="0FB5D61C" w14:textId="77777777" w:rsidR="00E07DB2" w:rsidRPr="00271698" w:rsidRDefault="00E07DB2" w:rsidP="00E07DB2">
            <w:pPr>
              <w:pStyle w:val="ListParagraph"/>
              <w:numPr>
                <w:ilvl w:val="0"/>
                <w:numId w:val="18"/>
              </w:numPr>
              <w:suppressAutoHyphens w:val="0"/>
              <w:autoSpaceDN/>
              <w:spacing w:after="0"/>
              <w:ind w:left="471" w:hanging="471"/>
              <w:contextualSpacing/>
              <w:textAlignment w:val="auto"/>
              <w:rPr>
                <w:rFonts w:ascii="Calibri Light" w:hAnsi="Calibri Light" w:cs="Calibri Light"/>
                <w:sz w:val="24"/>
                <w:szCs w:val="24"/>
              </w:rPr>
            </w:pPr>
            <w:r w:rsidRPr="00271698">
              <w:rPr>
                <w:rFonts w:ascii="Calibri Light" w:hAnsi="Calibri Light" w:cs="Calibri Light"/>
                <w:sz w:val="24"/>
                <w:szCs w:val="24"/>
              </w:rPr>
              <w:lastRenderedPageBreak/>
              <w:t xml:space="preserve">what sorts of boundaries are appropriate in friendships with peers and others (including in a digital context). </w:t>
            </w:r>
          </w:p>
          <w:p w14:paraId="4DE39FC0" w14:textId="77777777" w:rsidR="00E07DB2" w:rsidRPr="00271698" w:rsidRDefault="00E07DB2" w:rsidP="00E07DB2">
            <w:pPr>
              <w:pStyle w:val="ListParagraph"/>
              <w:numPr>
                <w:ilvl w:val="0"/>
                <w:numId w:val="18"/>
              </w:numPr>
              <w:suppressAutoHyphens w:val="0"/>
              <w:autoSpaceDN/>
              <w:spacing w:after="0"/>
              <w:ind w:left="471" w:hanging="471"/>
              <w:contextualSpacing/>
              <w:textAlignment w:val="auto"/>
              <w:rPr>
                <w:rFonts w:ascii="Calibri Light" w:hAnsi="Calibri Light" w:cs="Calibri Light"/>
                <w:sz w:val="24"/>
                <w:szCs w:val="24"/>
              </w:rPr>
            </w:pPr>
            <w:r w:rsidRPr="00271698">
              <w:rPr>
                <w:rFonts w:ascii="Calibri Light" w:hAnsi="Calibri Light" w:cs="Calibri Light"/>
                <w:sz w:val="24"/>
                <w:szCs w:val="24"/>
              </w:rPr>
              <w:t xml:space="preserve">about the concept of privacy and the implications of it for both children and adults; including that it is not always right to keep secrets if they relate to being safe. </w:t>
            </w:r>
          </w:p>
          <w:p w14:paraId="30746FB4" w14:textId="77777777" w:rsidR="00E07DB2" w:rsidRPr="00271698" w:rsidRDefault="00E07DB2" w:rsidP="00E07DB2">
            <w:pPr>
              <w:pStyle w:val="ListParagraph"/>
              <w:numPr>
                <w:ilvl w:val="0"/>
                <w:numId w:val="18"/>
              </w:numPr>
              <w:suppressAutoHyphens w:val="0"/>
              <w:autoSpaceDN/>
              <w:spacing w:after="0"/>
              <w:ind w:left="471" w:hanging="471"/>
              <w:contextualSpacing/>
              <w:textAlignment w:val="auto"/>
              <w:rPr>
                <w:rFonts w:ascii="Calibri Light" w:hAnsi="Calibri Light" w:cs="Calibri Light"/>
                <w:sz w:val="24"/>
                <w:szCs w:val="24"/>
              </w:rPr>
            </w:pPr>
            <w:r w:rsidRPr="00271698">
              <w:rPr>
                <w:rFonts w:ascii="Calibri Light" w:hAnsi="Calibri Light" w:cs="Calibri Light"/>
                <w:sz w:val="24"/>
                <w:szCs w:val="24"/>
              </w:rPr>
              <w:t xml:space="preserve">that each person’s body belongs to them, and the differences between appropriate and inappropriate or unsafe physical, and other, contact. </w:t>
            </w:r>
          </w:p>
          <w:p w14:paraId="7DEE15E4" w14:textId="77777777" w:rsidR="00E07DB2" w:rsidRPr="00271698" w:rsidRDefault="00E07DB2" w:rsidP="00E07DB2">
            <w:pPr>
              <w:pStyle w:val="ListParagraph"/>
              <w:numPr>
                <w:ilvl w:val="0"/>
                <w:numId w:val="18"/>
              </w:numPr>
              <w:suppressAutoHyphens w:val="0"/>
              <w:autoSpaceDN/>
              <w:spacing w:after="0"/>
              <w:ind w:left="471" w:hanging="471"/>
              <w:contextualSpacing/>
              <w:textAlignment w:val="auto"/>
              <w:rPr>
                <w:rFonts w:ascii="Calibri Light" w:hAnsi="Calibri Light" w:cs="Calibri Light"/>
                <w:sz w:val="24"/>
                <w:szCs w:val="24"/>
              </w:rPr>
            </w:pPr>
            <w:r w:rsidRPr="00271698">
              <w:rPr>
                <w:rFonts w:ascii="Calibri Light" w:hAnsi="Calibri Light" w:cs="Calibri Light"/>
                <w:sz w:val="24"/>
                <w:szCs w:val="24"/>
              </w:rPr>
              <w:t xml:space="preserve">how to respond safely and appropriately to adults they may encounter (in all contexts, including online) whom they do not know. </w:t>
            </w:r>
          </w:p>
          <w:p w14:paraId="31CAD34D" w14:textId="77777777" w:rsidR="00E07DB2" w:rsidRPr="00271698" w:rsidRDefault="00E07DB2" w:rsidP="00E07DB2">
            <w:pPr>
              <w:pStyle w:val="ListParagraph"/>
              <w:numPr>
                <w:ilvl w:val="0"/>
                <w:numId w:val="18"/>
              </w:numPr>
              <w:suppressAutoHyphens w:val="0"/>
              <w:autoSpaceDN/>
              <w:spacing w:after="0"/>
              <w:ind w:left="471" w:hanging="471"/>
              <w:contextualSpacing/>
              <w:textAlignment w:val="auto"/>
              <w:rPr>
                <w:rFonts w:ascii="Calibri Light" w:hAnsi="Calibri Light" w:cs="Calibri Light"/>
                <w:sz w:val="24"/>
                <w:szCs w:val="24"/>
              </w:rPr>
            </w:pPr>
            <w:r w:rsidRPr="00271698">
              <w:rPr>
                <w:rFonts w:ascii="Calibri Light" w:hAnsi="Calibri Light" w:cs="Calibri Light"/>
                <w:sz w:val="24"/>
                <w:szCs w:val="24"/>
              </w:rPr>
              <w:t xml:space="preserve">how to recognise and report feelings of being unsafe or feeling bad about any adult. </w:t>
            </w:r>
          </w:p>
          <w:p w14:paraId="4D18F408" w14:textId="77777777" w:rsidR="00E07DB2" w:rsidRPr="00271698" w:rsidRDefault="00E07DB2" w:rsidP="00E07DB2">
            <w:pPr>
              <w:pStyle w:val="ListParagraph"/>
              <w:numPr>
                <w:ilvl w:val="0"/>
                <w:numId w:val="18"/>
              </w:numPr>
              <w:suppressAutoHyphens w:val="0"/>
              <w:autoSpaceDN/>
              <w:spacing w:after="0"/>
              <w:ind w:left="471" w:hanging="471"/>
              <w:contextualSpacing/>
              <w:textAlignment w:val="auto"/>
              <w:rPr>
                <w:rFonts w:ascii="Calibri Light" w:hAnsi="Calibri Light" w:cs="Calibri Light"/>
                <w:sz w:val="24"/>
                <w:szCs w:val="24"/>
              </w:rPr>
            </w:pPr>
            <w:r w:rsidRPr="00271698">
              <w:rPr>
                <w:rFonts w:ascii="Calibri Light" w:hAnsi="Calibri Light" w:cs="Calibri Light"/>
                <w:sz w:val="24"/>
                <w:szCs w:val="24"/>
              </w:rPr>
              <w:t xml:space="preserve">how to ask for advice or help for themselves or others, and to keep trying until they are heard.  </w:t>
            </w:r>
          </w:p>
          <w:p w14:paraId="5156C68C" w14:textId="77777777" w:rsidR="00E07DB2" w:rsidRPr="00271698" w:rsidRDefault="00E07DB2" w:rsidP="00E07DB2">
            <w:pPr>
              <w:pStyle w:val="ListParagraph"/>
              <w:numPr>
                <w:ilvl w:val="0"/>
                <w:numId w:val="18"/>
              </w:numPr>
              <w:suppressAutoHyphens w:val="0"/>
              <w:autoSpaceDN/>
              <w:spacing w:after="0"/>
              <w:ind w:left="471" w:hanging="471"/>
              <w:contextualSpacing/>
              <w:textAlignment w:val="auto"/>
              <w:rPr>
                <w:rFonts w:ascii="Calibri Light" w:hAnsi="Calibri Light" w:cs="Calibri Light"/>
                <w:sz w:val="24"/>
                <w:szCs w:val="24"/>
              </w:rPr>
            </w:pPr>
            <w:r w:rsidRPr="00271698">
              <w:rPr>
                <w:rFonts w:ascii="Calibri Light" w:hAnsi="Calibri Light" w:cs="Calibri Light"/>
                <w:sz w:val="24"/>
                <w:szCs w:val="24"/>
              </w:rPr>
              <w:t xml:space="preserve">how to report concerns or abuse, and the vocabulary and confidence needed to do so. </w:t>
            </w:r>
          </w:p>
          <w:p w14:paraId="090BDB6E" w14:textId="77777777" w:rsidR="00E07DB2" w:rsidRPr="00271698" w:rsidRDefault="00E07DB2" w:rsidP="00E07DB2">
            <w:pPr>
              <w:pStyle w:val="ListParagraph"/>
              <w:numPr>
                <w:ilvl w:val="0"/>
                <w:numId w:val="18"/>
              </w:numPr>
              <w:suppressAutoHyphens w:val="0"/>
              <w:autoSpaceDN/>
              <w:spacing w:after="0"/>
              <w:ind w:left="471" w:hanging="471"/>
              <w:contextualSpacing/>
              <w:textAlignment w:val="auto"/>
              <w:rPr>
                <w:rFonts w:ascii="Calibri Light" w:hAnsi="Calibri Light" w:cs="Calibri Light"/>
                <w:sz w:val="24"/>
                <w:szCs w:val="24"/>
              </w:rPr>
            </w:pPr>
            <w:r w:rsidRPr="00271698">
              <w:rPr>
                <w:rFonts w:ascii="Calibri Light" w:hAnsi="Calibri Light" w:cs="Calibri Light"/>
                <w:sz w:val="24"/>
                <w:szCs w:val="24"/>
              </w:rPr>
              <w:t xml:space="preserve">where to get advice e.g. family, school and / or other sources. </w:t>
            </w:r>
          </w:p>
        </w:tc>
      </w:tr>
    </w:tbl>
    <w:p w14:paraId="08201257" w14:textId="77777777" w:rsidR="00E07DB2" w:rsidRDefault="00E07DB2" w:rsidP="00E07DB2">
      <w:pPr>
        <w:rPr>
          <w:rFonts w:ascii="Calibri Light" w:eastAsia="Arial" w:hAnsi="Calibri Light" w:cs="Calibri Light"/>
          <w:b/>
          <w:color w:val="000000"/>
          <w:sz w:val="24"/>
          <w:szCs w:val="24"/>
          <w:u w:val="single"/>
          <w:lang w:eastAsia="en-GB"/>
        </w:rPr>
      </w:pPr>
    </w:p>
    <w:p w14:paraId="516C4402" w14:textId="77777777" w:rsidR="00E07DB2" w:rsidRPr="00271698" w:rsidRDefault="00E07DB2" w:rsidP="00E07DB2">
      <w:pPr>
        <w:rPr>
          <w:rFonts w:ascii="Calibri Light" w:eastAsia="Arial" w:hAnsi="Calibri Light" w:cs="Calibri Light"/>
          <w:b/>
          <w:color w:val="000000"/>
          <w:sz w:val="24"/>
          <w:szCs w:val="24"/>
          <w:u w:val="single"/>
          <w:lang w:eastAsia="en-GB"/>
        </w:rPr>
      </w:pPr>
      <w:r>
        <w:rPr>
          <w:rFonts w:ascii="Calibri Light" w:eastAsia="Arial" w:hAnsi="Calibri Light" w:cs="Calibri Light"/>
          <w:b/>
          <w:color w:val="000000"/>
          <w:sz w:val="24"/>
          <w:szCs w:val="24"/>
          <w:u w:val="single"/>
          <w:lang w:eastAsia="en-GB"/>
        </w:rPr>
        <w:t>H</w:t>
      </w:r>
      <w:r w:rsidRPr="00271698">
        <w:rPr>
          <w:rFonts w:ascii="Calibri Light" w:eastAsia="Arial" w:hAnsi="Calibri Light" w:cs="Calibri Light"/>
          <w:b/>
          <w:color w:val="000000"/>
          <w:sz w:val="24"/>
          <w:szCs w:val="24"/>
          <w:u w:val="single"/>
          <w:lang w:eastAsia="en-GB"/>
        </w:rPr>
        <w:t>ealth Education (Physical Health and Mental Well-being)</w:t>
      </w:r>
    </w:p>
    <w:p w14:paraId="4179E79A" w14:textId="77777777" w:rsidR="00E07DB2" w:rsidRPr="00271698" w:rsidRDefault="00E07DB2" w:rsidP="00E07DB2">
      <w:pPr>
        <w:spacing w:after="0" w:line="276" w:lineRule="auto"/>
        <w:ind w:left="-5" w:hanging="10"/>
        <w:rPr>
          <w:rFonts w:ascii="Calibri Light" w:eastAsia="Arial" w:hAnsi="Calibri Light" w:cs="Calibri Light"/>
          <w:b/>
          <w:color w:val="000000"/>
          <w:sz w:val="24"/>
          <w:szCs w:val="24"/>
          <w:lang w:eastAsia="en-GB"/>
        </w:rPr>
      </w:pPr>
    </w:p>
    <w:p w14:paraId="7CB6E7D7" w14:textId="77777777" w:rsidR="00E07DB2" w:rsidRPr="00271698" w:rsidRDefault="00E07DB2" w:rsidP="00E07DB2">
      <w:pPr>
        <w:spacing w:after="0" w:line="276" w:lineRule="auto"/>
        <w:ind w:left="-5" w:hanging="10"/>
        <w:rPr>
          <w:rFonts w:ascii="Calibri Light" w:eastAsia="Arial" w:hAnsi="Calibri Light" w:cs="Calibri Light"/>
          <w:color w:val="000000"/>
          <w:sz w:val="24"/>
          <w:szCs w:val="24"/>
          <w:lang w:eastAsia="en-GB"/>
        </w:rPr>
      </w:pPr>
      <w:r w:rsidRPr="00271698">
        <w:rPr>
          <w:rFonts w:ascii="Calibri Light" w:eastAsia="Arial" w:hAnsi="Calibri Light" w:cs="Calibri Light"/>
          <w:b/>
          <w:color w:val="000000"/>
          <w:sz w:val="24"/>
          <w:szCs w:val="24"/>
          <w:lang w:eastAsia="en-GB"/>
        </w:rPr>
        <w:t xml:space="preserve">By the end of Year 6: </w:t>
      </w:r>
    </w:p>
    <w:tbl>
      <w:tblPr>
        <w:tblStyle w:val="TableGrid0"/>
        <w:tblW w:w="9530" w:type="dxa"/>
        <w:tblInd w:w="5" w:type="dxa"/>
        <w:tblCellMar>
          <w:top w:w="54" w:type="dxa"/>
          <w:left w:w="108" w:type="dxa"/>
          <w:right w:w="115" w:type="dxa"/>
        </w:tblCellMar>
        <w:tblLook w:val="04A0" w:firstRow="1" w:lastRow="0" w:firstColumn="1" w:lastColumn="0" w:noHBand="0" w:noVBand="1"/>
      </w:tblPr>
      <w:tblGrid>
        <w:gridCol w:w="1833"/>
        <w:gridCol w:w="7655"/>
        <w:gridCol w:w="42"/>
      </w:tblGrid>
      <w:tr w:rsidR="00E07DB2" w:rsidRPr="00271698" w14:paraId="5DE6D483" w14:textId="77777777" w:rsidTr="00943536">
        <w:trPr>
          <w:gridAfter w:val="1"/>
          <w:wAfter w:w="42" w:type="dxa"/>
        </w:trPr>
        <w:tc>
          <w:tcPr>
            <w:tcW w:w="1833" w:type="dxa"/>
            <w:tcBorders>
              <w:top w:val="single" w:sz="4" w:space="0" w:color="000000"/>
              <w:left w:val="single" w:sz="4" w:space="0" w:color="000000"/>
              <w:right w:val="single" w:sz="4" w:space="0" w:color="000000"/>
            </w:tcBorders>
          </w:tcPr>
          <w:p w14:paraId="0FE92EB3" w14:textId="77777777" w:rsidR="00E07DB2" w:rsidRPr="00271698" w:rsidRDefault="00E07DB2" w:rsidP="00943536">
            <w:pPr>
              <w:spacing w:line="23" w:lineRule="atLeast"/>
              <w:rPr>
                <w:rFonts w:ascii="Calibri Light" w:eastAsia="Arial" w:hAnsi="Calibri Light" w:cs="Calibri Light"/>
                <w:b/>
                <w:color w:val="000000"/>
                <w:sz w:val="24"/>
                <w:szCs w:val="24"/>
              </w:rPr>
            </w:pPr>
            <w:r w:rsidRPr="00271698">
              <w:rPr>
                <w:rFonts w:ascii="Calibri Light" w:eastAsia="Arial" w:hAnsi="Calibri Light" w:cs="Calibri Light"/>
                <w:b/>
                <w:color w:val="000000"/>
                <w:sz w:val="24"/>
                <w:szCs w:val="24"/>
              </w:rPr>
              <w:t xml:space="preserve">Mental wellbeing </w:t>
            </w:r>
          </w:p>
        </w:tc>
        <w:tc>
          <w:tcPr>
            <w:tcW w:w="7655" w:type="dxa"/>
            <w:tcBorders>
              <w:top w:val="single" w:sz="4" w:space="0" w:color="000000"/>
              <w:left w:val="single" w:sz="4" w:space="0" w:color="000000"/>
              <w:right w:val="single" w:sz="4" w:space="0" w:color="000000"/>
            </w:tcBorders>
          </w:tcPr>
          <w:p w14:paraId="7FB14BC9" w14:textId="77777777" w:rsidR="00E07DB2" w:rsidRPr="00271698" w:rsidRDefault="00E07DB2" w:rsidP="00943536">
            <w:pPr>
              <w:spacing w:line="276" w:lineRule="auto"/>
              <w:rPr>
                <w:rFonts w:ascii="Calibri Light" w:hAnsi="Calibri Light" w:cs="Calibri Light"/>
                <w:sz w:val="24"/>
                <w:szCs w:val="24"/>
              </w:rPr>
            </w:pPr>
            <w:r w:rsidRPr="00271698">
              <w:rPr>
                <w:rFonts w:ascii="Calibri Light" w:hAnsi="Calibri Light" w:cs="Calibri Light"/>
                <w:sz w:val="24"/>
                <w:szCs w:val="24"/>
              </w:rPr>
              <w:t xml:space="preserve">Pupils should know </w:t>
            </w:r>
          </w:p>
          <w:p w14:paraId="4FB55827" w14:textId="77777777" w:rsidR="00E07DB2" w:rsidRPr="00271698" w:rsidRDefault="00E07DB2" w:rsidP="00E07DB2">
            <w:pPr>
              <w:pStyle w:val="ListParagraph"/>
              <w:numPr>
                <w:ilvl w:val="0"/>
                <w:numId w:val="19"/>
              </w:numPr>
              <w:suppressAutoHyphens w:val="0"/>
              <w:autoSpaceDN/>
              <w:spacing w:after="0"/>
              <w:ind w:left="484" w:hanging="484"/>
              <w:contextualSpacing/>
              <w:textAlignment w:val="auto"/>
              <w:rPr>
                <w:rFonts w:ascii="Calibri Light" w:hAnsi="Calibri Light" w:cs="Calibri Light"/>
                <w:sz w:val="24"/>
                <w:szCs w:val="24"/>
              </w:rPr>
            </w:pPr>
            <w:r w:rsidRPr="00271698">
              <w:rPr>
                <w:rFonts w:ascii="Calibri Light" w:hAnsi="Calibri Light" w:cs="Calibri Light"/>
                <w:sz w:val="24"/>
                <w:szCs w:val="24"/>
              </w:rPr>
              <w:t xml:space="preserve">that mental wellbeing is a normal part of daily life, in the same way as physical health.  </w:t>
            </w:r>
          </w:p>
          <w:p w14:paraId="7B03AD00" w14:textId="77777777" w:rsidR="00E07DB2" w:rsidRPr="00271698" w:rsidRDefault="00E07DB2" w:rsidP="00E07DB2">
            <w:pPr>
              <w:pStyle w:val="ListParagraph"/>
              <w:numPr>
                <w:ilvl w:val="0"/>
                <w:numId w:val="19"/>
              </w:numPr>
              <w:suppressAutoHyphens w:val="0"/>
              <w:autoSpaceDN/>
              <w:spacing w:after="0"/>
              <w:ind w:left="484" w:hanging="484"/>
              <w:contextualSpacing/>
              <w:textAlignment w:val="auto"/>
              <w:rPr>
                <w:rFonts w:ascii="Calibri Light" w:hAnsi="Calibri Light" w:cs="Calibri Light"/>
                <w:sz w:val="24"/>
                <w:szCs w:val="24"/>
              </w:rPr>
            </w:pPr>
            <w:r w:rsidRPr="00271698">
              <w:rPr>
                <w:rFonts w:ascii="Calibri Light" w:hAnsi="Calibri Light" w:cs="Calibri Light"/>
                <w:sz w:val="24"/>
                <w:szCs w:val="24"/>
              </w:rPr>
              <w:t xml:space="preserve">that there is a normal range of emotions (e.g. happiness, sadness, anger, fear, surprise, nervousness) and scale of emotions that all humans experience in relation to different experiences and situations. </w:t>
            </w:r>
          </w:p>
          <w:p w14:paraId="5710DB39" w14:textId="77777777" w:rsidR="00E07DB2" w:rsidRPr="00271698" w:rsidRDefault="00E07DB2" w:rsidP="00E07DB2">
            <w:pPr>
              <w:pStyle w:val="ListParagraph"/>
              <w:numPr>
                <w:ilvl w:val="0"/>
                <w:numId w:val="19"/>
              </w:numPr>
              <w:suppressAutoHyphens w:val="0"/>
              <w:autoSpaceDN/>
              <w:spacing w:after="0"/>
              <w:ind w:left="484" w:hanging="484"/>
              <w:contextualSpacing/>
              <w:textAlignment w:val="auto"/>
              <w:rPr>
                <w:rFonts w:ascii="Calibri Light" w:hAnsi="Calibri Light" w:cs="Calibri Light"/>
                <w:sz w:val="24"/>
                <w:szCs w:val="24"/>
              </w:rPr>
            </w:pPr>
            <w:r w:rsidRPr="00271698">
              <w:rPr>
                <w:rFonts w:ascii="Calibri Light" w:hAnsi="Calibri Light" w:cs="Calibri Light"/>
                <w:sz w:val="24"/>
                <w:szCs w:val="24"/>
              </w:rPr>
              <w:t xml:space="preserve">how to recognise and talk about their emotions, including having a varied vocabulary of words to use when talking about their own and others’ feelings. </w:t>
            </w:r>
          </w:p>
          <w:p w14:paraId="3CB70E39" w14:textId="77777777" w:rsidR="00E07DB2" w:rsidRPr="00271698" w:rsidRDefault="00E07DB2" w:rsidP="00E07DB2">
            <w:pPr>
              <w:pStyle w:val="ListParagraph"/>
              <w:numPr>
                <w:ilvl w:val="0"/>
                <w:numId w:val="19"/>
              </w:numPr>
              <w:suppressAutoHyphens w:val="0"/>
              <w:autoSpaceDN/>
              <w:spacing w:after="0"/>
              <w:ind w:left="484" w:hanging="484"/>
              <w:contextualSpacing/>
              <w:textAlignment w:val="auto"/>
              <w:rPr>
                <w:rFonts w:ascii="Calibri Light" w:hAnsi="Calibri Light" w:cs="Calibri Light"/>
                <w:sz w:val="24"/>
                <w:szCs w:val="24"/>
              </w:rPr>
            </w:pPr>
            <w:r w:rsidRPr="00271698">
              <w:rPr>
                <w:rFonts w:ascii="Calibri Light" w:hAnsi="Calibri Light" w:cs="Calibri Light"/>
                <w:sz w:val="24"/>
                <w:szCs w:val="24"/>
              </w:rPr>
              <w:t xml:space="preserve">how to judge whether what they are feeling and how they are behaving is appropriate and proportionate. </w:t>
            </w:r>
          </w:p>
          <w:p w14:paraId="55A9657D" w14:textId="77777777" w:rsidR="00E07DB2" w:rsidRPr="00271698" w:rsidRDefault="00E07DB2" w:rsidP="00E07DB2">
            <w:pPr>
              <w:pStyle w:val="ListParagraph"/>
              <w:numPr>
                <w:ilvl w:val="0"/>
                <w:numId w:val="19"/>
              </w:numPr>
              <w:suppressAutoHyphens w:val="0"/>
              <w:autoSpaceDN/>
              <w:spacing w:after="0"/>
              <w:ind w:left="484" w:hanging="484"/>
              <w:contextualSpacing/>
              <w:textAlignment w:val="auto"/>
              <w:rPr>
                <w:rFonts w:ascii="Calibri Light" w:hAnsi="Calibri Light" w:cs="Calibri Light"/>
                <w:sz w:val="24"/>
                <w:szCs w:val="24"/>
              </w:rPr>
            </w:pPr>
            <w:r w:rsidRPr="00271698">
              <w:rPr>
                <w:rFonts w:ascii="Calibri Light" w:hAnsi="Calibri Light" w:cs="Calibri Light"/>
                <w:sz w:val="24"/>
                <w:szCs w:val="24"/>
              </w:rPr>
              <w:t xml:space="preserve">the benefits of physical exercise, time outdoors, community participation, voluntary and service-based activity on mental wellbeing and happiness. </w:t>
            </w:r>
          </w:p>
          <w:p w14:paraId="5EA762DF" w14:textId="77777777" w:rsidR="00E07DB2" w:rsidRPr="00271698" w:rsidRDefault="00E07DB2" w:rsidP="00E07DB2">
            <w:pPr>
              <w:pStyle w:val="ListParagraph"/>
              <w:numPr>
                <w:ilvl w:val="0"/>
                <w:numId w:val="19"/>
              </w:numPr>
              <w:suppressAutoHyphens w:val="0"/>
              <w:autoSpaceDN/>
              <w:spacing w:after="0"/>
              <w:ind w:left="484" w:hanging="484"/>
              <w:contextualSpacing/>
              <w:textAlignment w:val="auto"/>
              <w:rPr>
                <w:rFonts w:ascii="Calibri Light" w:hAnsi="Calibri Light" w:cs="Calibri Light"/>
                <w:sz w:val="24"/>
                <w:szCs w:val="24"/>
              </w:rPr>
            </w:pPr>
            <w:r w:rsidRPr="00271698">
              <w:rPr>
                <w:rFonts w:ascii="Calibri Light" w:hAnsi="Calibri Light" w:cs="Calibri Light"/>
                <w:sz w:val="24"/>
                <w:szCs w:val="24"/>
              </w:rPr>
              <w:t xml:space="preserve">simple self-care techniques, including the importance of rest, time spent with friends and family and the benefits of hobbies and interests. </w:t>
            </w:r>
          </w:p>
          <w:p w14:paraId="5688E585" w14:textId="77777777" w:rsidR="00E07DB2" w:rsidRPr="00271698" w:rsidRDefault="00E07DB2" w:rsidP="00E07DB2">
            <w:pPr>
              <w:pStyle w:val="ListParagraph"/>
              <w:numPr>
                <w:ilvl w:val="0"/>
                <w:numId w:val="19"/>
              </w:numPr>
              <w:suppressAutoHyphens w:val="0"/>
              <w:autoSpaceDN/>
              <w:spacing w:after="0"/>
              <w:ind w:left="484" w:hanging="484"/>
              <w:contextualSpacing/>
              <w:textAlignment w:val="auto"/>
              <w:rPr>
                <w:rFonts w:ascii="Calibri Light" w:hAnsi="Calibri Light" w:cs="Calibri Light"/>
                <w:sz w:val="24"/>
                <w:szCs w:val="24"/>
              </w:rPr>
            </w:pPr>
            <w:r w:rsidRPr="00271698">
              <w:rPr>
                <w:rFonts w:ascii="Calibri Light" w:hAnsi="Calibri Light" w:cs="Calibri Light"/>
                <w:sz w:val="24"/>
                <w:szCs w:val="24"/>
              </w:rPr>
              <w:t xml:space="preserve">isolation and loneliness can affect children and that it is very important for children to discuss their feelings with an adult and seek support. </w:t>
            </w:r>
          </w:p>
          <w:p w14:paraId="5CD9F75B" w14:textId="77777777" w:rsidR="00E07DB2" w:rsidRPr="00271698" w:rsidRDefault="00E07DB2" w:rsidP="00E07DB2">
            <w:pPr>
              <w:pStyle w:val="ListParagraph"/>
              <w:numPr>
                <w:ilvl w:val="0"/>
                <w:numId w:val="19"/>
              </w:numPr>
              <w:suppressAutoHyphens w:val="0"/>
              <w:autoSpaceDN/>
              <w:spacing w:after="0"/>
              <w:ind w:left="484" w:hanging="484"/>
              <w:contextualSpacing/>
              <w:textAlignment w:val="auto"/>
              <w:rPr>
                <w:rFonts w:ascii="Calibri Light" w:hAnsi="Calibri Light" w:cs="Calibri Light"/>
                <w:sz w:val="24"/>
                <w:szCs w:val="24"/>
              </w:rPr>
            </w:pPr>
            <w:r w:rsidRPr="00271698">
              <w:rPr>
                <w:rFonts w:ascii="Calibri Light" w:hAnsi="Calibri Light" w:cs="Calibri Light"/>
                <w:sz w:val="24"/>
                <w:szCs w:val="24"/>
              </w:rPr>
              <w:t xml:space="preserve">that bullying (including cyberbullying) has a negative and often lasting impact on mental wellbeing. </w:t>
            </w:r>
          </w:p>
          <w:p w14:paraId="30F3484F" w14:textId="77777777" w:rsidR="00E07DB2" w:rsidRPr="00271698" w:rsidRDefault="00E07DB2" w:rsidP="00E07DB2">
            <w:pPr>
              <w:pStyle w:val="ListParagraph"/>
              <w:numPr>
                <w:ilvl w:val="0"/>
                <w:numId w:val="19"/>
              </w:numPr>
              <w:suppressAutoHyphens w:val="0"/>
              <w:autoSpaceDN/>
              <w:spacing w:after="0"/>
              <w:ind w:left="484" w:hanging="484"/>
              <w:contextualSpacing/>
              <w:textAlignment w:val="auto"/>
              <w:rPr>
                <w:rFonts w:ascii="Calibri Light" w:hAnsi="Calibri Light" w:cs="Calibri Light"/>
                <w:sz w:val="24"/>
                <w:szCs w:val="24"/>
              </w:rPr>
            </w:pPr>
            <w:r w:rsidRPr="00271698">
              <w:rPr>
                <w:rFonts w:ascii="Calibri Light" w:hAnsi="Calibri Light" w:cs="Calibri Light"/>
                <w:sz w:val="24"/>
                <w:szCs w:val="24"/>
              </w:rPr>
              <w:lastRenderedPageBreak/>
              <w:t xml:space="preserve">where and how to seek support (including recognising the triggers for seeking support), including whom in school they should speak to if they are worried about their own or someone else’s mental wellbeing or ability to control their emotions (including issues arising online). </w:t>
            </w:r>
          </w:p>
          <w:p w14:paraId="18C1F4E3" w14:textId="77777777" w:rsidR="00E07DB2" w:rsidRDefault="00E07DB2" w:rsidP="00E07DB2">
            <w:pPr>
              <w:pStyle w:val="ListParagraph"/>
              <w:numPr>
                <w:ilvl w:val="0"/>
                <w:numId w:val="19"/>
              </w:numPr>
              <w:suppressAutoHyphens w:val="0"/>
              <w:autoSpaceDN/>
              <w:spacing w:after="0"/>
              <w:ind w:left="484" w:hanging="484"/>
              <w:contextualSpacing/>
              <w:textAlignment w:val="auto"/>
              <w:rPr>
                <w:rFonts w:ascii="Calibri Light" w:hAnsi="Calibri Light" w:cs="Calibri Light"/>
                <w:sz w:val="24"/>
                <w:szCs w:val="24"/>
              </w:rPr>
            </w:pPr>
            <w:r w:rsidRPr="00271698">
              <w:rPr>
                <w:rFonts w:ascii="Calibri Light" w:hAnsi="Calibri Light" w:cs="Calibri Light"/>
                <w:sz w:val="24"/>
                <w:szCs w:val="24"/>
              </w:rPr>
              <w:t xml:space="preserve">it is common for people to experience mental ill health. For many people who do, the problems can be resolved if the right support is made available, especially if accessed early enough.  </w:t>
            </w:r>
          </w:p>
          <w:p w14:paraId="6129255B" w14:textId="77777777" w:rsidR="00F40D4B" w:rsidRDefault="00F40D4B" w:rsidP="00F40D4B">
            <w:pPr>
              <w:pStyle w:val="ListParagraph"/>
              <w:numPr>
                <w:ilvl w:val="0"/>
                <w:numId w:val="19"/>
              </w:numPr>
              <w:ind w:left="484" w:hanging="484"/>
              <w:contextualSpacing/>
              <w:rPr>
                <w:rFonts w:ascii="Calibri Light" w:hAnsi="Calibri Light" w:cs="Calibri Light"/>
                <w:sz w:val="24"/>
                <w:szCs w:val="24"/>
              </w:rPr>
            </w:pPr>
            <w:r w:rsidRPr="00F40D4B">
              <w:rPr>
                <w:rFonts w:ascii="Calibri Light" w:hAnsi="Calibri Light" w:cs="Calibri Light"/>
                <w:sz w:val="24"/>
                <w:szCs w:val="24"/>
              </w:rPr>
              <w:t xml:space="preserve">that change and loss are natural parts of life and that people may experience and express emotions and grief in different ways. </w:t>
            </w:r>
          </w:p>
          <w:p w14:paraId="78967F07" w14:textId="77777777" w:rsidR="00F40D4B" w:rsidRDefault="00F40D4B" w:rsidP="00F40D4B">
            <w:pPr>
              <w:pStyle w:val="ListParagraph"/>
              <w:numPr>
                <w:ilvl w:val="0"/>
                <w:numId w:val="19"/>
              </w:numPr>
              <w:ind w:left="484" w:hanging="484"/>
              <w:contextualSpacing/>
              <w:rPr>
                <w:rFonts w:ascii="Calibri Light" w:hAnsi="Calibri Light" w:cs="Calibri Light"/>
                <w:sz w:val="24"/>
                <w:szCs w:val="24"/>
              </w:rPr>
            </w:pPr>
            <w:r w:rsidRPr="00F40D4B">
              <w:rPr>
                <w:rFonts w:ascii="Calibri Light" w:hAnsi="Calibri Light" w:cs="Calibri Light"/>
                <w:sz w:val="24"/>
                <w:szCs w:val="24"/>
              </w:rPr>
              <w:t>strategies to manage their feelings, develop resilience during periods of change, understand the importance of seeking support from trusted adults</w:t>
            </w:r>
          </w:p>
          <w:p w14:paraId="0029C7E9" w14:textId="0F82A984" w:rsidR="00F40D4B" w:rsidRPr="00271698" w:rsidRDefault="00F40D4B" w:rsidP="00F40D4B">
            <w:pPr>
              <w:pStyle w:val="ListParagraph"/>
              <w:numPr>
                <w:ilvl w:val="0"/>
                <w:numId w:val="19"/>
              </w:numPr>
              <w:ind w:left="484" w:hanging="484"/>
              <w:contextualSpacing/>
              <w:rPr>
                <w:rFonts w:ascii="Calibri Light" w:hAnsi="Calibri Light" w:cs="Calibri Light"/>
                <w:sz w:val="24"/>
                <w:szCs w:val="24"/>
              </w:rPr>
            </w:pPr>
            <w:r w:rsidRPr="00F40D4B">
              <w:rPr>
                <w:rFonts w:ascii="Calibri Light" w:hAnsi="Calibri Light" w:cs="Calibri Light"/>
                <w:sz w:val="24"/>
                <w:szCs w:val="24"/>
              </w:rPr>
              <w:t xml:space="preserve">know where to access help both within school and beyond. </w:t>
            </w:r>
          </w:p>
        </w:tc>
      </w:tr>
      <w:tr w:rsidR="00E07DB2" w:rsidRPr="00271698" w14:paraId="0BB3EE76" w14:textId="77777777" w:rsidTr="00943536">
        <w:tblPrEx>
          <w:tblCellMar>
            <w:right w:w="78" w:type="dxa"/>
          </w:tblCellMar>
        </w:tblPrEx>
        <w:trPr>
          <w:gridAfter w:val="1"/>
          <w:wAfter w:w="42" w:type="dxa"/>
        </w:trPr>
        <w:tc>
          <w:tcPr>
            <w:tcW w:w="1833" w:type="dxa"/>
            <w:tcBorders>
              <w:top w:val="single" w:sz="4" w:space="0" w:color="000000"/>
              <w:left w:val="single" w:sz="4" w:space="0" w:color="000000"/>
              <w:bottom w:val="single" w:sz="4" w:space="0" w:color="000000"/>
              <w:right w:val="single" w:sz="4" w:space="0" w:color="000000"/>
            </w:tcBorders>
          </w:tcPr>
          <w:p w14:paraId="7B739F7F" w14:textId="77777777" w:rsidR="00E07DB2" w:rsidRPr="00271698" w:rsidRDefault="00E07DB2" w:rsidP="00943536">
            <w:pPr>
              <w:spacing w:line="23" w:lineRule="atLeast"/>
              <w:rPr>
                <w:rFonts w:ascii="Calibri Light" w:eastAsia="Arial" w:hAnsi="Calibri Light" w:cs="Calibri Light"/>
                <w:b/>
                <w:color w:val="000000"/>
                <w:sz w:val="24"/>
                <w:szCs w:val="24"/>
              </w:rPr>
            </w:pPr>
            <w:r w:rsidRPr="00271698">
              <w:rPr>
                <w:rFonts w:ascii="Calibri Light" w:eastAsia="Arial" w:hAnsi="Calibri Light" w:cs="Calibri Light"/>
                <w:b/>
                <w:color w:val="000000"/>
                <w:sz w:val="24"/>
                <w:szCs w:val="24"/>
              </w:rPr>
              <w:lastRenderedPageBreak/>
              <w:t xml:space="preserve">Internet safety and harms </w:t>
            </w:r>
          </w:p>
          <w:p w14:paraId="1DBAC7AC" w14:textId="77777777" w:rsidR="00E07DB2" w:rsidRPr="00271698" w:rsidRDefault="00E07DB2" w:rsidP="00943536">
            <w:pPr>
              <w:spacing w:line="23" w:lineRule="atLeast"/>
              <w:rPr>
                <w:rFonts w:ascii="Calibri Light" w:eastAsia="Arial" w:hAnsi="Calibri Light" w:cs="Calibri Light"/>
                <w:color w:val="000000"/>
                <w:sz w:val="24"/>
                <w:szCs w:val="24"/>
              </w:rPr>
            </w:pPr>
            <w:r w:rsidRPr="00271698">
              <w:rPr>
                <w:rFonts w:ascii="Calibri Light" w:eastAsia="Arial" w:hAnsi="Calibri Light" w:cs="Calibri Light"/>
                <w:color w:val="000000"/>
                <w:sz w:val="24"/>
                <w:szCs w:val="24"/>
              </w:rPr>
              <w:t xml:space="preserve"> </w:t>
            </w:r>
          </w:p>
        </w:tc>
        <w:tc>
          <w:tcPr>
            <w:tcW w:w="7655" w:type="dxa"/>
            <w:tcBorders>
              <w:top w:val="single" w:sz="4" w:space="0" w:color="000000"/>
              <w:left w:val="single" w:sz="4" w:space="0" w:color="000000"/>
              <w:bottom w:val="single" w:sz="4" w:space="0" w:color="000000"/>
              <w:right w:val="single" w:sz="4" w:space="0" w:color="000000"/>
            </w:tcBorders>
          </w:tcPr>
          <w:p w14:paraId="218AC0C4" w14:textId="77777777" w:rsidR="00E07DB2" w:rsidRPr="00271698" w:rsidRDefault="00E07DB2" w:rsidP="00943536">
            <w:pPr>
              <w:spacing w:line="276" w:lineRule="auto"/>
              <w:rPr>
                <w:rFonts w:ascii="Calibri Light" w:hAnsi="Calibri Light" w:cs="Calibri Light"/>
                <w:sz w:val="24"/>
                <w:szCs w:val="24"/>
              </w:rPr>
            </w:pPr>
            <w:r w:rsidRPr="00271698">
              <w:rPr>
                <w:rFonts w:ascii="Calibri Light" w:hAnsi="Calibri Light" w:cs="Calibri Light"/>
                <w:sz w:val="24"/>
                <w:szCs w:val="24"/>
              </w:rPr>
              <w:t xml:space="preserve">Pupils should know </w:t>
            </w:r>
          </w:p>
          <w:p w14:paraId="6311EA48" w14:textId="77777777" w:rsidR="00E07DB2" w:rsidRPr="00271698" w:rsidRDefault="00E07DB2" w:rsidP="00E07DB2">
            <w:pPr>
              <w:pStyle w:val="ListParagraph"/>
              <w:numPr>
                <w:ilvl w:val="0"/>
                <w:numId w:val="20"/>
              </w:numPr>
              <w:suppressAutoHyphens w:val="0"/>
              <w:autoSpaceDN/>
              <w:spacing w:after="0"/>
              <w:ind w:left="484" w:hanging="484"/>
              <w:contextualSpacing/>
              <w:textAlignment w:val="auto"/>
              <w:rPr>
                <w:rFonts w:ascii="Calibri Light" w:hAnsi="Calibri Light" w:cs="Calibri Light"/>
                <w:sz w:val="24"/>
                <w:szCs w:val="24"/>
              </w:rPr>
            </w:pPr>
            <w:r w:rsidRPr="00271698">
              <w:rPr>
                <w:rFonts w:ascii="Calibri Light" w:hAnsi="Calibri Light" w:cs="Calibri Light"/>
                <w:sz w:val="24"/>
                <w:szCs w:val="24"/>
              </w:rPr>
              <w:t xml:space="preserve">that for most people the internet is an integral part of life and has many benefits.  </w:t>
            </w:r>
          </w:p>
          <w:p w14:paraId="4155A625" w14:textId="77777777" w:rsidR="00E07DB2" w:rsidRPr="00271698" w:rsidRDefault="00E07DB2" w:rsidP="00E07DB2">
            <w:pPr>
              <w:pStyle w:val="ListParagraph"/>
              <w:numPr>
                <w:ilvl w:val="0"/>
                <w:numId w:val="20"/>
              </w:numPr>
              <w:suppressAutoHyphens w:val="0"/>
              <w:autoSpaceDN/>
              <w:spacing w:after="0"/>
              <w:ind w:left="484" w:hanging="484"/>
              <w:contextualSpacing/>
              <w:textAlignment w:val="auto"/>
              <w:rPr>
                <w:rFonts w:ascii="Calibri Light" w:hAnsi="Calibri Light" w:cs="Calibri Light"/>
                <w:sz w:val="24"/>
                <w:szCs w:val="24"/>
              </w:rPr>
            </w:pPr>
            <w:r w:rsidRPr="00271698">
              <w:rPr>
                <w:rFonts w:ascii="Calibri Light" w:hAnsi="Calibri Light" w:cs="Calibri Light"/>
                <w:sz w:val="24"/>
                <w:szCs w:val="24"/>
              </w:rPr>
              <w:t xml:space="preserve">about the benefits of rationing time spent online, the risks of excessive time spent on electronic devices and the impact of positive and negative content online on their own and others’ mental and physical wellbeing. </w:t>
            </w:r>
          </w:p>
          <w:p w14:paraId="0DD3B90E" w14:textId="77777777" w:rsidR="00E07DB2" w:rsidRPr="00271698" w:rsidRDefault="00E07DB2" w:rsidP="00E07DB2">
            <w:pPr>
              <w:pStyle w:val="ListParagraph"/>
              <w:numPr>
                <w:ilvl w:val="0"/>
                <w:numId w:val="20"/>
              </w:numPr>
              <w:suppressAutoHyphens w:val="0"/>
              <w:autoSpaceDN/>
              <w:spacing w:after="0"/>
              <w:ind w:left="484" w:hanging="484"/>
              <w:contextualSpacing/>
              <w:textAlignment w:val="auto"/>
              <w:rPr>
                <w:rFonts w:ascii="Calibri Light" w:hAnsi="Calibri Light" w:cs="Calibri Light"/>
                <w:sz w:val="24"/>
                <w:szCs w:val="24"/>
              </w:rPr>
            </w:pPr>
            <w:r w:rsidRPr="00271698">
              <w:rPr>
                <w:rFonts w:ascii="Calibri Light" w:hAnsi="Calibri Light" w:cs="Calibri Light"/>
                <w:sz w:val="24"/>
                <w:szCs w:val="24"/>
              </w:rPr>
              <w:t xml:space="preserve">how to consider the effect of their online actions on others and know how to recognise and display respectful behaviour online and the importance of keeping personal information private. </w:t>
            </w:r>
          </w:p>
          <w:p w14:paraId="0E6EF8E0" w14:textId="77777777" w:rsidR="00E07DB2" w:rsidRPr="00271698" w:rsidRDefault="00E07DB2" w:rsidP="00E07DB2">
            <w:pPr>
              <w:pStyle w:val="ListParagraph"/>
              <w:numPr>
                <w:ilvl w:val="0"/>
                <w:numId w:val="20"/>
              </w:numPr>
              <w:suppressAutoHyphens w:val="0"/>
              <w:autoSpaceDN/>
              <w:spacing w:after="0"/>
              <w:ind w:left="484" w:hanging="484"/>
              <w:contextualSpacing/>
              <w:textAlignment w:val="auto"/>
              <w:rPr>
                <w:rFonts w:ascii="Calibri Light" w:hAnsi="Calibri Light" w:cs="Calibri Light"/>
                <w:sz w:val="24"/>
                <w:szCs w:val="24"/>
              </w:rPr>
            </w:pPr>
            <w:r w:rsidRPr="00271698">
              <w:rPr>
                <w:rFonts w:ascii="Calibri Light" w:hAnsi="Calibri Light" w:cs="Calibri Light"/>
                <w:sz w:val="24"/>
                <w:szCs w:val="24"/>
              </w:rPr>
              <w:t xml:space="preserve">why social media, some computer games and online gaming, for example, are age restricted. </w:t>
            </w:r>
          </w:p>
          <w:p w14:paraId="524E51FC" w14:textId="77777777" w:rsidR="00E07DB2" w:rsidRPr="00271698" w:rsidRDefault="00E07DB2" w:rsidP="00E07DB2">
            <w:pPr>
              <w:pStyle w:val="ListParagraph"/>
              <w:numPr>
                <w:ilvl w:val="0"/>
                <w:numId w:val="20"/>
              </w:numPr>
              <w:suppressAutoHyphens w:val="0"/>
              <w:autoSpaceDN/>
              <w:spacing w:after="0"/>
              <w:ind w:left="484" w:hanging="484"/>
              <w:contextualSpacing/>
              <w:textAlignment w:val="auto"/>
              <w:rPr>
                <w:rFonts w:ascii="Calibri Light" w:hAnsi="Calibri Light" w:cs="Calibri Light"/>
                <w:sz w:val="24"/>
                <w:szCs w:val="24"/>
              </w:rPr>
            </w:pPr>
            <w:r w:rsidRPr="00271698">
              <w:rPr>
                <w:rFonts w:ascii="Calibri Light" w:hAnsi="Calibri Light" w:cs="Calibri Light"/>
                <w:sz w:val="24"/>
                <w:szCs w:val="24"/>
              </w:rPr>
              <w:t xml:space="preserve">that the internet can also be a negative place where online abuse, trolling, bullying and harassment can take place, which can have a negative impact on mental health. </w:t>
            </w:r>
          </w:p>
          <w:p w14:paraId="21AC1B9F" w14:textId="77777777" w:rsidR="00E07DB2" w:rsidRPr="00271698" w:rsidRDefault="00E07DB2" w:rsidP="00E07DB2">
            <w:pPr>
              <w:pStyle w:val="ListParagraph"/>
              <w:numPr>
                <w:ilvl w:val="0"/>
                <w:numId w:val="20"/>
              </w:numPr>
              <w:suppressAutoHyphens w:val="0"/>
              <w:autoSpaceDN/>
              <w:spacing w:after="0"/>
              <w:ind w:left="484" w:hanging="484"/>
              <w:contextualSpacing/>
              <w:textAlignment w:val="auto"/>
              <w:rPr>
                <w:rFonts w:ascii="Calibri Light" w:hAnsi="Calibri Light" w:cs="Calibri Light"/>
                <w:sz w:val="24"/>
                <w:szCs w:val="24"/>
              </w:rPr>
            </w:pPr>
            <w:r w:rsidRPr="00271698">
              <w:rPr>
                <w:rFonts w:ascii="Calibri Light" w:hAnsi="Calibri Light" w:cs="Calibri Light"/>
                <w:sz w:val="24"/>
                <w:szCs w:val="24"/>
              </w:rPr>
              <w:t xml:space="preserve">how to be a discerning consumer of information online including understanding that information, including that from search engines, is ranked, selected and targeted. </w:t>
            </w:r>
          </w:p>
          <w:p w14:paraId="62AC6BE4" w14:textId="77777777" w:rsidR="00E07DB2" w:rsidRPr="00271698" w:rsidRDefault="00E07DB2" w:rsidP="00E07DB2">
            <w:pPr>
              <w:pStyle w:val="ListParagraph"/>
              <w:numPr>
                <w:ilvl w:val="0"/>
                <w:numId w:val="20"/>
              </w:numPr>
              <w:suppressAutoHyphens w:val="0"/>
              <w:autoSpaceDN/>
              <w:spacing w:after="0"/>
              <w:ind w:left="484" w:hanging="484"/>
              <w:contextualSpacing/>
              <w:textAlignment w:val="auto"/>
              <w:rPr>
                <w:rFonts w:ascii="Calibri Light" w:hAnsi="Calibri Light" w:cs="Calibri Light"/>
                <w:sz w:val="24"/>
                <w:szCs w:val="24"/>
              </w:rPr>
            </w:pPr>
            <w:r w:rsidRPr="00271698">
              <w:rPr>
                <w:rFonts w:ascii="Calibri Light" w:hAnsi="Calibri Light" w:cs="Calibri Light"/>
                <w:sz w:val="24"/>
                <w:szCs w:val="24"/>
              </w:rPr>
              <w:t xml:space="preserve">where and how to report concerns and get support with issues online. </w:t>
            </w:r>
          </w:p>
        </w:tc>
      </w:tr>
      <w:tr w:rsidR="00E07DB2" w:rsidRPr="00271698" w14:paraId="4444E45C" w14:textId="77777777" w:rsidTr="00943536">
        <w:tblPrEx>
          <w:tblCellMar>
            <w:top w:w="53" w:type="dxa"/>
            <w:right w:w="41" w:type="dxa"/>
          </w:tblCellMar>
        </w:tblPrEx>
        <w:tc>
          <w:tcPr>
            <w:tcW w:w="1833" w:type="dxa"/>
            <w:tcBorders>
              <w:top w:val="single" w:sz="4" w:space="0" w:color="000000"/>
              <w:left w:val="single" w:sz="4" w:space="0" w:color="000000"/>
              <w:bottom w:val="single" w:sz="4" w:space="0" w:color="000000"/>
              <w:right w:val="single" w:sz="4" w:space="0" w:color="000000"/>
            </w:tcBorders>
          </w:tcPr>
          <w:p w14:paraId="10CFD62C" w14:textId="77777777" w:rsidR="00E07DB2" w:rsidRPr="00271698" w:rsidRDefault="00E07DB2" w:rsidP="00943536">
            <w:pPr>
              <w:spacing w:line="23" w:lineRule="atLeast"/>
              <w:rPr>
                <w:rFonts w:ascii="Calibri Light" w:eastAsia="Arial" w:hAnsi="Calibri Light" w:cs="Calibri Light"/>
                <w:b/>
                <w:color w:val="000000"/>
                <w:sz w:val="24"/>
                <w:szCs w:val="24"/>
              </w:rPr>
            </w:pPr>
            <w:r w:rsidRPr="00271698">
              <w:rPr>
                <w:rFonts w:ascii="Calibri Light" w:eastAsia="Arial" w:hAnsi="Calibri Light" w:cs="Calibri Light"/>
                <w:b/>
                <w:color w:val="000000"/>
                <w:sz w:val="24"/>
                <w:szCs w:val="24"/>
              </w:rPr>
              <w:t xml:space="preserve">Physical health and fitness </w:t>
            </w:r>
          </w:p>
        </w:tc>
        <w:tc>
          <w:tcPr>
            <w:tcW w:w="7697" w:type="dxa"/>
            <w:gridSpan w:val="2"/>
            <w:tcBorders>
              <w:top w:val="single" w:sz="4" w:space="0" w:color="000000"/>
              <w:left w:val="single" w:sz="4" w:space="0" w:color="000000"/>
              <w:bottom w:val="single" w:sz="4" w:space="0" w:color="000000"/>
              <w:right w:val="single" w:sz="4" w:space="0" w:color="000000"/>
            </w:tcBorders>
          </w:tcPr>
          <w:p w14:paraId="10581D65" w14:textId="77777777" w:rsidR="00E07DB2" w:rsidRPr="00271698" w:rsidRDefault="00E07DB2" w:rsidP="00943536">
            <w:pPr>
              <w:spacing w:line="276" w:lineRule="auto"/>
              <w:rPr>
                <w:rFonts w:ascii="Calibri Light" w:hAnsi="Calibri Light" w:cs="Calibri Light"/>
                <w:sz w:val="24"/>
                <w:szCs w:val="24"/>
              </w:rPr>
            </w:pPr>
            <w:r w:rsidRPr="00271698">
              <w:rPr>
                <w:rFonts w:ascii="Calibri Light" w:hAnsi="Calibri Light" w:cs="Calibri Light"/>
                <w:sz w:val="24"/>
                <w:szCs w:val="24"/>
              </w:rPr>
              <w:t xml:space="preserve">Pupils should know </w:t>
            </w:r>
          </w:p>
          <w:p w14:paraId="1F6C6324" w14:textId="77777777" w:rsidR="00E07DB2" w:rsidRPr="00271698" w:rsidRDefault="00E07DB2" w:rsidP="00E07DB2">
            <w:pPr>
              <w:pStyle w:val="ListParagraph"/>
              <w:numPr>
                <w:ilvl w:val="0"/>
                <w:numId w:val="21"/>
              </w:numPr>
              <w:suppressAutoHyphens w:val="0"/>
              <w:autoSpaceDN/>
              <w:spacing w:after="0"/>
              <w:ind w:left="484" w:hanging="484"/>
              <w:contextualSpacing/>
              <w:textAlignment w:val="auto"/>
              <w:rPr>
                <w:rFonts w:ascii="Calibri Light" w:hAnsi="Calibri Light" w:cs="Calibri Light"/>
                <w:sz w:val="24"/>
                <w:szCs w:val="24"/>
              </w:rPr>
            </w:pPr>
            <w:r w:rsidRPr="00271698">
              <w:rPr>
                <w:rFonts w:ascii="Calibri Light" w:hAnsi="Calibri Light" w:cs="Calibri Light"/>
                <w:sz w:val="24"/>
                <w:szCs w:val="24"/>
              </w:rPr>
              <w:t xml:space="preserve">the characteristics and mental and physical benefits of an active lifestyle. </w:t>
            </w:r>
          </w:p>
          <w:p w14:paraId="1C241F71" w14:textId="77777777" w:rsidR="00E07DB2" w:rsidRPr="00271698" w:rsidRDefault="00E07DB2" w:rsidP="00E07DB2">
            <w:pPr>
              <w:pStyle w:val="ListParagraph"/>
              <w:numPr>
                <w:ilvl w:val="0"/>
                <w:numId w:val="21"/>
              </w:numPr>
              <w:suppressAutoHyphens w:val="0"/>
              <w:autoSpaceDN/>
              <w:spacing w:after="0"/>
              <w:ind w:left="484" w:hanging="484"/>
              <w:contextualSpacing/>
              <w:textAlignment w:val="auto"/>
              <w:rPr>
                <w:rFonts w:ascii="Calibri Light" w:hAnsi="Calibri Light" w:cs="Calibri Light"/>
                <w:sz w:val="24"/>
                <w:szCs w:val="24"/>
              </w:rPr>
            </w:pPr>
            <w:r w:rsidRPr="00271698">
              <w:rPr>
                <w:rFonts w:ascii="Calibri Light" w:hAnsi="Calibri Light" w:cs="Calibri Light"/>
                <w:sz w:val="24"/>
                <w:szCs w:val="24"/>
              </w:rPr>
              <w:t xml:space="preserve">the importance of building regular exercise into daily and weekly routines and how to achieve this; for example, walking or cycling to school, a daily active mile or other forms of regular, vigorous exercise.  </w:t>
            </w:r>
          </w:p>
          <w:p w14:paraId="30D6F0D8" w14:textId="77777777" w:rsidR="00E07DB2" w:rsidRPr="00271698" w:rsidRDefault="00E07DB2" w:rsidP="00E07DB2">
            <w:pPr>
              <w:pStyle w:val="ListParagraph"/>
              <w:numPr>
                <w:ilvl w:val="0"/>
                <w:numId w:val="21"/>
              </w:numPr>
              <w:suppressAutoHyphens w:val="0"/>
              <w:autoSpaceDN/>
              <w:spacing w:after="0"/>
              <w:ind w:left="484" w:hanging="484"/>
              <w:contextualSpacing/>
              <w:textAlignment w:val="auto"/>
              <w:rPr>
                <w:rFonts w:ascii="Calibri Light" w:hAnsi="Calibri Light" w:cs="Calibri Light"/>
                <w:sz w:val="24"/>
                <w:szCs w:val="24"/>
              </w:rPr>
            </w:pPr>
            <w:r w:rsidRPr="00271698">
              <w:rPr>
                <w:rFonts w:ascii="Calibri Light" w:hAnsi="Calibri Light" w:cs="Calibri Light"/>
                <w:sz w:val="24"/>
                <w:szCs w:val="24"/>
              </w:rPr>
              <w:t xml:space="preserve">the risks associated with an inactive lifestyle (including obesity). </w:t>
            </w:r>
          </w:p>
          <w:p w14:paraId="40E24A30" w14:textId="77777777" w:rsidR="00E07DB2" w:rsidRPr="00271698" w:rsidRDefault="00E07DB2" w:rsidP="00E07DB2">
            <w:pPr>
              <w:pStyle w:val="ListParagraph"/>
              <w:numPr>
                <w:ilvl w:val="0"/>
                <w:numId w:val="21"/>
              </w:numPr>
              <w:suppressAutoHyphens w:val="0"/>
              <w:autoSpaceDN/>
              <w:spacing w:after="0"/>
              <w:ind w:left="484" w:hanging="484"/>
              <w:contextualSpacing/>
              <w:textAlignment w:val="auto"/>
              <w:rPr>
                <w:rFonts w:ascii="Calibri Light" w:hAnsi="Calibri Light" w:cs="Calibri Light"/>
                <w:sz w:val="24"/>
                <w:szCs w:val="24"/>
              </w:rPr>
            </w:pPr>
            <w:r w:rsidRPr="00271698">
              <w:rPr>
                <w:rFonts w:ascii="Calibri Light" w:hAnsi="Calibri Light" w:cs="Calibri Light"/>
                <w:sz w:val="24"/>
                <w:szCs w:val="24"/>
              </w:rPr>
              <w:t xml:space="preserve">how and when to seek support including which adults to speak to in school if they are worried about their health. </w:t>
            </w:r>
          </w:p>
        </w:tc>
      </w:tr>
      <w:tr w:rsidR="00E07DB2" w:rsidRPr="00271698" w14:paraId="68DBFBB0" w14:textId="77777777" w:rsidTr="00943536">
        <w:tblPrEx>
          <w:tblCellMar>
            <w:top w:w="53" w:type="dxa"/>
            <w:right w:w="41" w:type="dxa"/>
          </w:tblCellMar>
        </w:tblPrEx>
        <w:tc>
          <w:tcPr>
            <w:tcW w:w="1833" w:type="dxa"/>
            <w:tcBorders>
              <w:top w:val="single" w:sz="4" w:space="0" w:color="000000"/>
              <w:left w:val="single" w:sz="4" w:space="0" w:color="000000"/>
              <w:bottom w:val="single" w:sz="4" w:space="0" w:color="000000"/>
              <w:right w:val="single" w:sz="4" w:space="0" w:color="000000"/>
            </w:tcBorders>
          </w:tcPr>
          <w:p w14:paraId="21F97DDB" w14:textId="77777777" w:rsidR="00E07DB2" w:rsidRPr="00271698" w:rsidRDefault="00E07DB2" w:rsidP="00943536">
            <w:pPr>
              <w:spacing w:line="23" w:lineRule="atLeast"/>
              <w:rPr>
                <w:rFonts w:ascii="Calibri Light" w:eastAsia="Arial" w:hAnsi="Calibri Light" w:cs="Calibri Light"/>
                <w:b/>
                <w:color w:val="000000"/>
                <w:sz w:val="24"/>
                <w:szCs w:val="24"/>
              </w:rPr>
            </w:pPr>
            <w:r w:rsidRPr="00271698">
              <w:rPr>
                <w:rFonts w:ascii="Calibri Light" w:eastAsia="Arial" w:hAnsi="Calibri Light" w:cs="Calibri Light"/>
                <w:b/>
                <w:color w:val="000000"/>
                <w:sz w:val="24"/>
                <w:szCs w:val="24"/>
              </w:rPr>
              <w:t xml:space="preserve">Healthy eating </w:t>
            </w:r>
          </w:p>
        </w:tc>
        <w:tc>
          <w:tcPr>
            <w:tcW w:w="7697" w:type="dxa"/>
            <w:gridSpan w:val="2"/>
            <w:tcBorders>
              <w:top w:val="single" w:sz="4" w:space="0" w:color="000000"/>
              <w:left w:val="single" w:sz="4" w:space="0" w:color="000000"/>
              <w:bottom w:val="single" w:sz="4" w:space="0" w:color="000000"/>
              <w:right w:val="single" w:sz="4" w:space="0" w:color="000000"/>
            </w:tcBorders>
          </w:tcPr>
          <w:p w14:paraId="7B5E0BA1" w14:textId="77777777" w:rsidR="00E07DB2" w:rsidRPr="00271698" w:rsidRDefault="00E07DB2" w:rsidP="00943536">
            <w:pPr>
              <w:spacing w:line="276" w:lineRule="auto"/>
              <w:rPr>
                <w:rFonts w:ascii="Calibri Light" w:hAnsi="Calibri Light" w:cs="Calibri Light"/>
                <w:sz w:val="24"/>
                <w:szCs w:val="24"/>
              </w:rPr>
            </w:pPr>
            <w:r w:rsidRPr="00271698">
              <w:rPr>
                <w:rFonts w:ascii="Calibri Light" w:hAnsi="Calibri Light" w:cs="Calibri Light"/>
                <w:sz w:val="24"/>
                <w:szCs w:val="24"/>
              </w:rPr>
              <w:t xml:space="preserve">Pupils should know </w:t>
            </w:r>
          </w:p>
          <w:p w14:paraId="61F10DDB" w14:textId="77777777" w:rsidR="00E07DB2" w:rsidRPr="00271698" w:rsidRDefault="00E07DB2" w:rsidP="00E07DB2">
            <w:pPr>
              <w:pStyle w:val="ListParagraph"/>
              <w:numPr>
                <w:ilvl w:val="0"/>
                <w:numId w:val="22"/>
              </w:numPr>
              <w:suppressAutoHyphens w:val="0"/>
              <w:autoSpaceDN/>
              <w:spacing w:after="0"/>
              <w:ind w:left="484" w:hanging="484"/>
              <w:contextualSpacing/>
              <w:textAlignment w:val="auto"/>
              <w:rPr>
                <w:rFonts w:ascii="Calibri Light" w:hAnsi="Calibri Light" w:cs="Calibri Light"/>
                <w:sz w:val="24"/>
                <w:szCs w:val="24"/>
              </w:rPr>
            </w:pPr>
            <w:r w:rsidRPr="00271698">
              <w:rPr>
                <w:rFonts w:ascii="Calibri Light" w:hAnsi="Calibri Light" w:cs="Calibri Light"/>
                <w:sz w:val="24"/>
                <w:szCs w:val="24"/>
              </w:rPr>
              <w:lastRenderedPageBreak/>
              <w:t xml:space="preserve">what constitutes a healthy diet (including understanding calories and other nutritional content). </w:t>
            </w:r>
          </w:p>
          <w:p w14:paraId="77AD79D3" w14:textId="77777777" w:rsidR="00E07DB2" w:rsidRPr="00271698" w:rsidRDefault="00E07DB2" w:rsidP="00E07DB2">
            <w:pPr>
              <w:pStyle w:val="ListParagraph"/>
              <w:numPr>
                <w:ilvl w:val="0"/>
                <w:numId w:val="22"/>
              </w:numPr>
              <w:suppressAutoHyphens w:val="0"/>
              <w:autoSpaceDN/>
              <w:spacing w:after="0"/>
              <w:ind w:left="484" w:hanging="484"/>
              <w:contextualSpacing/>
              <w:textAlignment w:val="auto"/>
              <w:rPr>
                <w:rFonts w:ascii="Calibri Light" w:hAnsi="Calibri Light" w:cs="Calibri Light"/>
                <w:sz w:val="24"/>
                <w:szCs w:val="24"/>
              </w:rPr>
            </w:pPr>
            <w:r w:rsidRPr="00271698">
              <w:rPr>
                <w:rFonts w:ascii="Calibri Light" w:hAnsi="Calibri Light" w:cs="Calibri Light"/>
                <w:sz w:val="24"/>
                <w:szCs w:val="24"/>
              </w:rPr>
              <w:t xml:space="preserve">the principles of planning and preparing a range of healthy meals.  </w:t>
            </w:r>
          </w:p>
          <w:p w14:paraId="552789BD" w14:textId="77777777" w:rsidR="00E07DB2" w:rsidRPr="00271698" w:rsidRDefault="00E07DB2" w:rsidP="00E07DB2">
            <w:pPr>
              <w:pStyle w:val="ListParagraph"/>
              <w:numPr>
                <w:ilvl w:val="0"/>
                <w:numId w:val="22"/>
              </w:numPr>
              <w:suppressAutoHyphens w:val="0"/>
              <w:autoSpaceDN/>
              <w:spacing w:after="0"/>
              <w:ind w:left="484" w:hanging="484"/>
              <w:contextualSpacing/>
              <w:textAlignment w:val="auto"/>
              <w:rPr>
                <w:rFonts w:ascii="Calibri Light" w:hAnsi="Calibri Light" w:cs="Calibri Light"/>
                <w:sz w:val="24"/>
                <w:szCs w:val="24"/>
              </w:rPr>
            </w:pPr>
            <w:r w:rsidRPr="00271698">
              <w:rPr>
                <w:rFonts w:ascii="Calibri Light" w:hAnsi="Calibri Light" w:cs="Calibri Light"/>
                <w:sz w:val="24"/>
                <w:szCs w:val="24"/>
              </w:rPr>
              <w:t xml:space="preserve">the characteristics of a poor diet and risks associated with unhealthy eating (including, for example, obesity and tooth decay) and other behaviours (e.g. the impact of alcohol on diet or health). </w:t>
            </w:r>
          </w:p>
        </w:tc>
      </w:tr>
      <w:tr w:rsidR="00E07DB2" w:rsidRPr="00271698" w14:paraId="2F816262" w14:textId="77777777" w:rsidTr="00943536">
        <w:tblPrEx>
          <w:tblCellMar>
            <w:top w:w="53" w:type="dxa"/>
            <w:right w:w="41" w:type="dxa"/>
          </w:tblCellMar>
        </w:tblPrEx>
        <w:tc>
          <w:tcPr>
            <w:tcW w:w="1833" w:type="dxa"/>
            <w:tcBorders>
              <w:top w:val="single" w:sz="4" w:space="0" w:color="000000"/>
              <w:left w:val="single" w:sz="4" w:space="0" w:color="000000"/>
              <w:bottom w:val="single" w:sz="4" w:space="0" w:color="000000"/>
              <w:right w:val="single" w:sz="4" w:space="0" w:color="000000"/>
            </w:tcBorders>
          </w:tcPr>
          <w:p w14:paraId="5A537B95" w14:textId="77777777" w:rsidR="00E07DB2" w:rsidRPr="00271698" w:rsidRDefault="00E07DB2" w:rsidP="00943536">
            <w:pPr>
              <w:spacing w:line="23" w:lineRule="atLeast"/>
              <w:rPr>
                <w:rFonts w:ascii="Calibri Light" w:eastAsia="Arial" w:hAnsi="Calibri Light" w:cs="Calibri Light"/>
                <w:b/>
                <w:color w:val="000000"/>
                <w:sz w:val="24"/>
                <w:szCs w:val="24"/>
              </w:rPr>
            </w:pPr>
            <w:r w:rsidRPr="00271698">
              <w:rPr>
                <w:rFonts w:ascii="Calibri Light" w:eastAsia="Arial" w:hAnsi="Calibri Light" w:cs="Calibri Light"/>
                <w:b/>
                <w:color w:val="000000"/>
                <w:sz w:val="24"/>
                <w:szCs w:val="24"/>
              </w:rPr>
              <w:lastRenderedPageBreak/>
              <w:t xml:space="preserve">Drugs, alcohol and tobacco </w:t>
            </w:r>
          </w:p>
        </w:tc>
        <w:tc>
          <w:tcPr>
            <w:tcW w:w="7697" w:type="dxa"/>
            <w:gridSpan w:val="2"/>
            <w:tcBorders>
              <w:top w:val="single" w:sz="4" w:space="0" w:color="000000"/>
              <w:left w:val="single" w:sz="4" w:space="0" w:color="000000"/>
              <w:bottom w:val="single" w:sz="4" w:space="0" w:color="000000"/>
              <w:right w:val="single" w:sz="4" w:space="0" w:color="000000"/>
            </w:tcBorders>
          </w:tcPr>
          <w:p w14:paraId="4FB8EB81" w14:textId="77777777" w:rsidR="00E07DB2" w:rsidRPr="00271698" w:rsidRDefault="00E07DB2" w:rsidP="00943536">
            <w:pPr>
              <w:spacing w:line="276" w:lineRule="auto"/>
              <w:rPr>
                <w:rFonts w:ascii="Calibri Light" w:hAnsi="Calibri Light" w:cs="Calibri Light"/>
                <w:sz w:val="24"/>
                <w:szCs w:val="24"/>
              </w:rPr>
            </w:pPr>
            <w:r w:rsidRPr="00271698">
              <w:rPr>
                <w:rFonts w:ascii="Calibri Light" w:hAnsi="Calibri Light" w:cs="Calibri Light"/>
                <w:sz w:val="24"/>
                <w:szCs w:val="24"/>
              </w:rPr>
              <w:t xml:space="preserve">Pupils should know </w:t>
            </w:r>
          </w:p>
          <w:p w14:paraId="042F8EAE" w14:textId="77777777" w:rsidR="00E07DB2" w:rsidRPr="00271698" w:rsidRDefault="00E07DB2" w:rsidP="00E07DB2">
            <w:pPr>
              <w:pStyle w:val="ListParagraph"/>
              <w:numPr>
                <w:ilvl w:val="0"/>
                <w:numId w:val="23"/>
              </w:numPr>
              <w:suppressAutoHyphens w:val="0"/>
              <w:autoSpaceDN/>
              <w:spacing w:after="0"/>
              <w:ind w:left="484" w:hanging="484"/>
              <w:contextualSpacing/>
              <w:textAlignment w:val="auto"/>
              <w:rPr>
                <w:rFonts w:ascii="Calibri Light" w:hAnsi="Calibri Light" w:cs="Calibri Light"/>
                <w:sz w:val="24"/>
                <w:szCs w:val="24"/>
              </w:rPr>
            </w:pPr>
            <w:r w:rsidRPr="00271698">
              <w:rPr>
                <w:rFonts w:ascii="Calibri Light" w:hAnsi="Calibri Light" w:cs="Calibri Light"/>
                <w:sz w:val="24"/>
                <w:szCs w:val="24"/>
              </w:rPr>
              <w:t xml:space="preserve">the facts about legal and illegal harmful substances and associated risks, including smoking, alcohol use and drug-taking.  </w:t>
            </w:r>
          </w:p>
        </w:tc>
      </w:tr>
      <w:tr w:rsidR="00E07DB2" w:rsidRPr="00271698" w14:paraId="0AC2A21E" w14:textId="77777777" w:rsidTr="00943536">
        <w:tblPrEx>
          <w:tblCellMar>
            <w:top w:w="53" w:type="dxa"/>
            <w:right w:w="41" w:type="dxa"/>
          </w:tblCellMar>
        </w:tblPrEx>
        <w:tc>
          <w:tcPr>
            <w:tcW w:w="1833" w:type="dxa"/>
            <w:tcBorders>
              <w:top w:val="single" w:sz="4" w:space="0" w:color="000000"/>
              <w:left w:val="single" w:sz="4" w:space="0" w:color="000000"/>
              <w:bottom w:val="single" w:sz="4" w:space="0" w:color="000000"/>
              <w:right w:val="single" w:sz="4" w:space="0" w:color="000000"/>
            </w:tcBorders>
          </w:tcPr>
          <w:p w14:paraId="11A813C9" w14:textId="77777777" w:rsidR="00E07DB2" w:rsidRPr="00271698" w:rsidRDefault="00E07DB2" w:rsidP="00943536">
            <w:pPr>
              <w:spacing w:line="23" w:lineRule="atLeast"/>
              <w:rPr>
                <w:rFonts w:ascii="Calibri Light" w:eastAsia="Arial" w:hAnsi="Calibri Light" w:cs="Calibri Light"/>
                <w:b/>
                <w:color w:val="000000"/>
                <w:sz w:val="24"/>
                <w:szCs w:val="24"/>
              </w:rPr>
            </w:pPr>
            <w:r w:rsidRPr="00271698">
              <w:rPr>
                <w:rFonts w:ascii="Calibri Light" w:eastAsia="Arial" w:hAnsi="Calibri Light" w:cs="Calibri Light"/>
                <w:b/>
                <w:color w:val="000000"/>
                <w:sz w:val="24"/>
                <w:szCs w:val="24"/>
              </w:rPr>
              <w:t xml:space="preserve">Health and prevention </w:t>
            </w:r>
          </w:p>
        </w:tc>
        <w:tc>
          <w:tcPr>
            <w:tcW w:w="7697" w:type="dxa"/>
            <w:gridSpan w:val="2"/>
            <w:tcBorders>
              <w:top w:val="single" w:sz="4" w:space="0" w:color="000000"/>
              <w:left w:val="single" w:sz="4" w:space="0" w:color="000000"/>
              <w:bottom w:val="single" w:sz="4" w:space="0" w:color="000000"/>
              <w:right w:val="single" w:sz="4" w:space="0" w:color="000000"/>
            </w:tcBorders>
          </w:tcPr>
          <w:p w14:paraId="780BB2C0" w14:textId="77777777" w:rsidR="00E07DB2" w:rsidRPr="00271698" w:rsidRDefault="00E07DB2" w:rsidP="00943536">
            <w:pPr>
              <w:spacing w:line="276" w:lineRule="auto"/>
              <w:rPr>
                <w:rFonts w:ascii="Calibri Light" w:hAnsi="Calibri Light" w:cs="Calibri Light"/>
                <w:sz w:val="24"/>
                <w:szCs w:val="24"/>
              </w:rPr>
            </w:pPr>
            <w:r w:rsidRPr="00271698">
              <w:rPr>
                <w:rFonts w:ascii="Calibri Light" w:hAnsi="Calibri Light" w:cs="Calibri Light"/>
                <w:sz w:val="24"/>
                <w:szCs w:val="24"/>
              </w:rPr>
              <w:t xml:space="preserve">Pupils should know </w:t>
            </w:r>
          </w:p>
          <w:p w14:paraId="73D55A72" w14:textId="77777777" w:rsidR="00E07DB2" w:rsidRPr="00271698" w:rsidRDefault="00E07DB2" w:rsidP="00E07DB2">
            <w:pPr>
              <w:pStyle w:val="ListParagraph"/>
              <w:numPr>
                <w:ilvl w:val="0"/>
                <w:numId w:val="24"/>
              </w:numPr>
              <w:suppressAutoHyphens w:val="0"/>
              <w:autoSpaceDN/>
              <w:spacing w:after="0"/>
              <w:ind w:left="484" w:hanging="484"/>
              <w:contextualSpacing/>
              <w:textAlignment w:val="auto"/>
              <w:rPr>
                <w:rFonts w:ascii="Calibri Light" w:hAnsi="Calibri Light" w:cs="Calibri Light"/>
                <w:sz w:val="24"/>
                <w:szCs w:val="24"/>
              </w:rPr>
            </w:pPr>
            <w:r w:rsidRPr="00271698">
              <w:rPr>
                <w:rFonts w:ascii="Calibri Light" w:hAnsi="Calibri Light" w:cs="Calibri Light"/>
                <w:sz w:val="24"/>
                <w:szCs w:val="24"/>
              </w:rPr>
              <w:t xml:space="preserve">how to recognise early signs of physical illness, such as weight loss, or unexplained changes to the body.  </w:t>
            </w:r>
          </w:p>
          <w:p w14:paraId="5AFBBA6D" w14:textId="77777777" w:rsidR="00E07DB2" w:rsidRPr="00271698" w:rsidRDefault="00E07DB2" w:rsidP="00E07DB2">
            <w:pPr>
              <w:pStyle w:val="ListParagraph"/>
              <w:numPr>
                <w:ilvl w:val="0"/>
                <w:numId w:val="24"/>
              </w:numPr>
              <w:suppressAutoHyphens w:val="0"/>
              <w:autoSpaceDN/>
              <w:spacing w:after="0"/>
              <w:ind w:left="484" w:hanging="484"/>
              <w:contextualSpacing/>
              <w:textAlignment w:val="auto"/>
              <w:rPr>
                <w:rFonts w:ascii="Calibri Light" w:hAnsi="Calibri Light" w:cs="Calibri Light"/>
                <w:sz w:val="24"/>
                <w:szCs w:val="24"/>
              </w:rPr>
            </w:pPr>
            <w:r w:rsidRPr="00271698">
              <w:rPr>
                <w:rFonts w:ascii="Calibri Light" w:hAnsi="Calibri Light" w:cs="Calibri Light"/>
                <w:sz w:val="24"/>
                <w:szCs w:val="24"/>
              </w:rPr>
              <w:t xml:space="preserve">about safe and unsafe exposure to the sun, and how to reduce the risk of sun damage, including skin cancer. </w:t>
            </w:r>
          </w:p>
          <w:p w14:paraId="062BE0E9" w14:textId="77777777" w:rsidR="00E07DB2" w:rsidRPr="00271698" w:rsidRDefault="00E07DB2" w:rsidP="00E07DB2">
            <w:pPr>
              <w:pStyle w:val="ListParagraph"/>
              <w:numPr>
                <w:ilvl w:val="0"/>
                <w:numId w:val="24"/>
              </w:numPr>
              <w:suppressAutoHyphens w:val="0"/>
              <w:autoSpaceDN/>
              <w:spacing w:after="0"/>
              <w:ind w:left="484" w:hanging="484"/>
              <w:contextualSpacing/>
              <w:textAlignment w:val="auto"/>
              <w:rPr>
                <w:rFonts w:ascii="Calibri Light" w:hAnsi="Calibri Light" w:cs="Calibri Light"/>
                <w:sz w:val="24"/>
                <w:szCs w:val="24"/>
              </w:rPr>
            </w:pPr>
            <w:r w:rsidRPr="00271698">
              <w:rPr>
                <w:rFonts w:ascii="Calibri Light" w:hAnsi="Calibri Light" w:cs="Calibri Light"/>
                <w:sz w:val="24"/>
                <w:szCs w:val="24"/>
              </w:rPr>
              <w:t xml:space="preserve">the importance of sufficient good quality sleep for good health and that a lack of sleep can affect weight, mood and ability to learn. </w:t>
            </w:r>
          </w:p>
          <w:p w14:paraId="5C60010B" w14:textId="77777777" w:rsidR="00E07DB2" w:rsidRPr="00271698" w:rsidRDefault="00E07DB2" w:rsidP="00E07DB2">
            <w:pPr>
              <w:pStyle w:val="ListParagraph"/>
              <w:numPr>
                <w:ilvl w:val="0"/>
                <w:numId w:val="24"/>
              </w:numPr>
              <w:suppressAutoHyphens w:val="0"/>
              <w:autoSpaceDN/>
              <w:spacing w:after="0"/>
              <w:ind w:left="484" w:hanging="484"/>
              <w:contextualSpacing/>
              <w:textAlignment w:val="auto"/>
              <w:rPr>
                <w:rFonts w:ascii="Calibri Light" w:hAnsi="Calibri Light" w:cs="Calibri Light"/>
                <w:sz w:val="24"/>
                <w:szCs w:val="24"/>
              </w:rPr>
            </w:pPr>
            <w:r w:rsidRPr="00271698">
              <w:rPr>
                <w:rFonts w:ascii="Calibri Light" w:hAnsi="Calibri Light" w:cs="Calibri Light"/>
                <w:sz w:val="24"/>
                <w:szCs w:val="24"/>
              </w:rPr>
              <w:t xml:space="preserve">about dental health and the benefits of good oral hygiene and dental flossing, including regular check-ups at the dentist. </w:t>
            </w:r>
          </w:p>
          <w:p w14:paraId="6A14D7E3" w14:textId="77777777" w:rsidR="00E07DB2" w:rsidRPr="00271698" w:rsidRDefault="00E07DB2" w:rsidP="00E07DB2">
            <w:pPr>
              <w:pStyle w:val="ListParagraph"/>
              <w:numPr>
                <w:ilvl w:val="0"/>
                <w:numId w:val="25"/>
              </w:numPr>
              <w:suppressAutoHyphens w:val="0"/>
              <w:autoSpaceDN/>
              <w:spacing w:after="0"/>
              <w:ind w:left="484" w:hanging="484"/>
              <w:contextualSpacing/>
              <w:textAlignment w:val="auto"/>
              <w:rPr>
                <w:rFonts w:ascii="Calibri Light" w:hAnsi="Calibri Light" w:cs="Calibri Light"/>
                <w:sz w:val="24"/>
                <w:szCs w:val="24"/>
              </w:rPr>
            </w:pPr>
            <w:r w:rsidRPr="00271698">
              <w:rPr>
                <w:rFonts w:ascii="Calibri Light" w:hAnsi="Calibri Light" w:cs="Calibri Light"/>
                <w:sz w:val="24"/>
                <w:szCs w:val="24"/>
              </w:rPr>
              <w:t xml:space="preserve">about personal hygiene and germs including bacteria, viruses, how they are spread and treated, and the importance of handwashing. </w:t>
            </w:r>
          </w:p>
          <w:p w14:paraId="3CAB17F3" w14:textId="77777777" w:rsidR="00E07DB2" w:rsidRPr="00271698" w:rsidRDefault="00E07DB2" w:rsidP="00E07DB2">
            <w:pPr>
              <w:pStyle w:val="ListParagraph"/>
              <w:numPr>
                <w:ilvl w:val="0"/>
                <w:numId w:val="25"/>
              </w:numPr>
              <w:suppressAutoHyphens w:val="0"/>
              <w:autoSpaceDN/>
              <w:spacing w:after="0"/>
              <w:ind w:left="484" w:hanging="484"/>
              <w:contextualSpacing/>
              <w:textAlignment w:val="auto"/>
              <w:rPr>
                <w:rFonts w:ascii="Calibri Light" w:hAnsi="Calibri Light" w:cs="Calibri Light"/>
                <w:sz w:val="24"/>
                <w:szCs w:val="24"/>
              </w:rPr>
            </w:pPr>
            <w:r w:rsidRPr="00271698">
              <w:rPr>
                <w:rFonts w:ascii="Calibri Light" w:hAnsi="Calibri Light" w:cs="Calibri Light"/>
                <w:sz w:val="24"/>
                <w:szCs w:val="24"/>
              </w:rPr>
              <w:t xml:space="preserve">the facts and science relating to allergies, immunisation and vaccination. </w:t>
            </w:r>
          </w:p>
        </w:tc>
      </w:tr>
      <w:tr w:rsidR="00E07DB2" w:rsidRPr="00271698" w14:paraId="54C1CB89" w14:textId="77777777" w:rsidTr="00943536">
        <w:tblPrEx>
          <w:tblCellMar>
            <w:top w:w="53" w:type="dxa"/>
            <w:right w:w="41" w:type="dxa"/>
          </w:tblCellMar>
        </w:tblPrEx>
        <w:tc>
          <w:tcPr>
            <w:tcW w:w="1833" w:type="dxa"/>
            <w:tcBorders>
              <w:top w:val="single" w:sz="4" w:space="0" w:color="000000"/>
              <w:left w:val="single" w:sz="4" w:space="0" w:color="000000"/>
              <w:bottom w:val="single" w:sz="4" w:space="0" w:color="000000"/>
              <w:right w:val="single" w:sz="4" w:space="0" w:color="000000"/>
            </w:tcBorders>
          </w:tcPr>
          <w:p w14:paraId="67D20E65" w14:textId="77777777" w:rsidR="00E07DB2" w:rsidRPr="00271698" w:rsidRDefault="00E07DB2" w:rsidP="00943536">
            <w:pPr>
              <w:spacing w:line="23" w:lineRule="atLeast"/>
              <w:rPr>
                <w:rFonts w:ascii="Calibri Light" w:eastAsia="Arial" w:hAnsi="Calibri Light" w:cs="Calibri Light"/>
                <w:b/>
                <w:color w:val="000000"/>
                <w:sz w:val="24"/>
                <w:szCs w:val="24"/>
              </w:rPr>
            </w:pPr>
            <w:r w:rsidRPr="00271698">
              <w:rPr>
                <w:rFonts w:ascii="Calibri Light" w:eastAsia="Arial" w:hAnsi="Calibri Light" w:cs="Calibri Light"/>
                <w:b/>
                <w:color w:val="000000"/>
                <w:sz w:val="24"/>
                <w:szCs w:val="24"/>
              </w:rPr>
              <w:t xml:space="preserve">Basic first aid </w:t>
            </w:r>
          </w:p>
        </w:tc>
        <w:tc>
          <w:tcPr>
            <w:tcW w:w="7697" w:type="dxa"/>
            <w:gridSpan w:val="2"/>
            <w:tcBorders>
              <w:top w:val="single" w:sz="4" w:space="0" w:color="000000"/>
              <w:left w:val="single" w:sz="4" w:space="0" w:color="000000"/>
              <w:bottom w:val="single" w:sz="4" w:space="0" w:color="000000"/>
              <w:right w:val="single" w:sz="4" w:space="0" w:color="000000"/>
            </w:tcBorders>
          </w:tcPr>
          <w:p w14:paraId="007F2D0F" w14:textId="77777777" w:rsidR="00E07DB2" w:rsidRPr="00271698" w:rsidRDefault="00E07DB2" w:rsidP="00943536">
            <w:pPr>
              <w:spacing w:line="276" w:lineRule="auto"/>
              <w:rPr>
                <w:rFonts w:ascii="Calibri Light" w:hAnsi="Calibri Light" w:cs="Calibri Light"/>
                <w:sz w:val="24"/>
                <w:szCs w:val="24"/>
              </w:rPr>
            </w:pPr>
            <w:r w:rsidRPr="00271698">
              <w:rPr>
                <w:rFonts w:ascii="Calibri Light" w:hAnsi="Calibri Light" w:cs="Calibri Light"/>
                <w:sz w:val="24"/>
                <w:szCs w:val="24"/>
              </w:rPr>
              <w:t xml:space="preserve">Pupils should know: </w:t>
            </w:r>
          </w:p>
          <w:p w14:paraId="29F04F4C" w14:textId="77777777" w:rsidR="00E07DB2" w:rsidRPr="00271698" w:rsidRDefault="00E07DB2" w:rsidP="00E07DB2">
            <w:pPr>
              <w:pStyle w:val="ListParagraph"/>
              <w:numPr>
                <w:ilvl w:val="0"/>
                <w:numId w:val="26"/>
              </w:numPr>
              <w:suppressAutoHyphens w:val="0"/>
              <w:autoSpaceDN/>
              <w:spacing w:after="0"/>
              <w:ind w:left="484" w:hanging="484"/>
              <w:contextualSpacing/>
              <w:textAlignment w:val="auto"/>
              <w:rPr>
                <w:rFonts w:ascii="Calibri Light" w:hAnsi="Calibri Light" w:cs="Calibri Light"/>
                <w:sz w:val="24"/>
                <w:szCs w:val="24"/>
              </w:rPr>
            </w:pPr>
            <w:r w:rsidRPr="00271698">
              <w:rPr>
                <w:rFonts w:ascii="Calibri Light" w:hAnsi="Calibri Light" w:cs="Calibri Light"/>
                <w:sz w:val="24"/>
                <w:szCs w:val="24"/>
              </w:rPr>
              <w:t xml:space="preserve">how to make a clear and efficient call to emergency services if necessary.  </w:t>
            </w:r>
          </w:p>
          <w:p w14:paraId="031EEEF4" w14:textId="77777777" w:rsidR="00E07DB2" w:rsidRPr="00271698" w:rsidRDefault="00E07DB2" w:rsidP="00E07DB2">
            <w:pPr>
              <w:pStyle w:val="ListParagraph"/>
              <w:numPr>
                <w:ilvl w:val="0"/>
                <w:numId w:val="26"/>
              </w:numPr>
              <w:suppressAutoHyphens w:val="0"/>
              <w:autoSpaceDN/>
              <w:spacing w:after="0"/>
              <w:ind w:left="484" w:hanging="484"/>
              <w:contextualSpacing/>
              <w:textAlignment w:val="auto"/>
              <w:rPr>
                <w:rFonts w:ascii="Calibri Light" w:hAnsi="Calibri Light" w:cs="Calibri Light"/>
                <w:sz w:val="24"/>
                <w:szCs w:val="24"/>
              </w:rPr>
            </w:pPr>
            <w:r w:rsidRPr="00271698">
              <w:rPr>
                <w:rFonts w:ascii="Calibri Light" w:hAnsi="Calibri Light" w:cs="Calibri Light"/>
                <w:sz w:val="24"/>
                <w:szCs w:val="24"/>
              </w:rPr>
              <w:t xml:space="preserve">concepts of basic </w:t>
            </w:r>
            <w:proofErr w:type="gramStart"/>
            <w:r w:rsidRPr="00271698">
              <w:rPr>
                <w:rFonts w:ascii="Calibri Light" w:hAnsi="Calibri Light" w:cs="Calibri Light"/>
                <w:sz w:val="24"/>
                <w:szCs w:val="24"/>
              </w:rPr>
              <w:t>first-aid</w:t>
            </w:r>
            <w:proofErr w:type="gramEnd"/>
            <w:r w:rsidRPr="00271698">
              <w:rPr>
                <w:rFonts w:ascii="Calibri Light" w:hAnsi="Calibri Light" w:cs="Calibri Light"/>
                <w:sz w:val="24"/>
                <w:szCs w:val="24"/>
              </w:rPr>
              <w:t xml:space="preserve">, for example dealing with common injuries, including head injuries.  </w:t>
            </w:r>
          </w:p>
        </w:tc>
      </w:tr>
      <w:tr w:rsidR="00E07DB2" w:rsidRPr="00271698" w14:paraId="2B852BAE" w14:textId="77777777" w:rsidTr="00943536">
        <w:tblPrEx>
          <w:tblCellMar>
            <w:top w:w="53" w:type="dxa"/>
            <w:right w:w="41" w:type="dxa"/>
          </w:tblCellMar>
        </w:tblPrEx>
        <w:tc>
          <w:tcPr>
            <w:tcW w:w="1833" w:type="dxa"/>
            <w:tcBorders>
              <w:top w:val="single" w:sz="4" w:space="0" w:color="000000"/>
              <w:left w:val="single" w:sz="4" w:space="0" w:color="000000"/>
              <w:bottom w:val="single" w:sz="4" w:space="0" w:color="000000"/>
              <w:right w:val="single" w:sz="4" w:space="0" w:color="000000"/>
            </w:tcBorders>
          </w:tcPr>
          <w:p w14:paraId="29AA3482" w14:textId="77777777" w:rsidR="00E07DB2" w:rsidRPr="00271698" w:rsidRDefault="00E07DB2" w:rsidP="00943536">
            <w:pPr>
              <w:spacing w:line="23" w:lineRule="atLeast"/>
              <w:rPr>
                <w:rFonts w:ascii="Calibri Light" w:eastAsia="Arial" w:hAnsi="Calibri Light" w:cs="Calibri Light"/>
                <w:b/>
                <w:color w:val="000000"/>
                <w:sz w:val="24"/>
                <w:szCs w:val="24"/>
              </w:rPr>
            </w:pPr>
            <w:r w:rsidRPr="00271698">
              <w:rPr>
                <w:rFonts w:ascii="Calibri Light" w:eastAsia="Arial" w:hAnsi="Calibri Light" w:cs="Calibri Light"/>
                <w:b/>
                <w:color w:val="000000"/>
                <w:sz w:val="24"/>
                <w:szCs w:val="24"/>
              </w:rPr>
              <w:t xml:space="preserve">Changing adolescent body </w:t>
            </w:r>
          </w:p>
        </w:tc>
        <w:tc>
          <w:tcPr>
            <w:tcW w:w="7697" w:type="dxa"/>
            <w:gridSpan w:val="2"/>
            <w:tcBorders>
              <w:top w:val="single" w:sz="4" w:space="0" w:color="000000"/>
              <w:left w:val="single" w:sz="4" w:space="0" w:color="000000"/>
              <w:bottom w:val="single" w:sz="4" w:space="0" w:color="000000"/>
              <w:right w:val="single" w:sz="4" w:space="0" w:color="000000"/>
            </w:tcBorders>
          </w:tcPr>
          <w:p w14:paraId="01AD16FA" w14:textId="77777777" w:rsidR="00E07DB2" w:rsidRPr="00271698" w:rsidRDefault="00E07DB2" w:rsidP="00943536">
            <w:pPr>
              <w:spacing w:line="276" w:lineRule="auto"/>
              <w:rPr>
                <w:rFonts w:ascii="Calibri Light" w:hAnsi="Calibri Light" w:cs="Calibri Light"/>
                <w:sz w:val="24"/>
                <w:szCs w:val="24"/>
              </w:rPr>
            </w:pPr>
            <w:r w:rsidRPr="00271698">
              <w:rPr>
                <w:rFonts w:ascii="Calibri Light" w:hAnsi="Calibri Light" w:cs="Calibri Light"/>
                <w:sz w:val="24"/>
                <w:szCs w:val="24"/>
              </w:rPr>
              <w:t xml:space="preserve">Pupils should know: </w:t>
            </w:r>
          </w:p>
          <w:p w14:paraId="68572DB0" w14:textId="77777777" w:rsidR="00E07DB2" w:rsidRPr="00271698" w:rsidRDefault="00E07DB2" w:rsidP="00E07DB2">
            <w:pPr>
              <w:pStyle w:val="ListParagraph"/>
              <w:numPr>
                <w:ilvl w:val="0"/>
                <w:numId w:val="27"/>
              </w:numPr>
              <w:suppressAutoHyphens w:val="0"/>
              <w:autoSpaceDN/>
              <w:spacing w:after="0"/>
              <w:ind w:left="484" w:hanging="484"/>
              <w:contextualSpacing/>
              <w:textAlignment w:val="auto"/>
              <w:rPr>
                <w:rFonts w:ascii="Calibri Light" w:hAnsi="Calibri Light" w:cs="Calibri Light"/>
                <w:sz w:val="24"/>
                <w:szCs w:val="24"/>
              </w:rPr>
            </w:pPr>
            <w:r w:rsidRPr="00271698">
              <w:rPr>
                <w:rFonts w:ascii="Calibri Light" w:hAnsi="Calibri Light" w:cs="Calibri Light"/>
                <w:sz w:val="24"/>
                <w:szCs w:val="24"/>
              </w:rPr>
              <w:t xml:space="preserve">key facts about puberty and the changing adolescent body, particularly from age 9 through to age 11, including physical and emotional changes. </w:t>
            </w:r>
          </w:p>
          <w:p w14:paraId="7380B3F8" w14:textId="77777777" w:rsidR="00E07DB2" w:rsidRPr="00271698" w:rsidRDefault="00E07DB2" w:rsidP="00E07DB2">
            <w:pPr>
              <w:pStyle w:val="ListParagraph"/>
              <w:numPr>
                <w:ilvl w:val="0"/>
                <w:numId w:val="27"/>
              </w:numPr>
              <w:suppressAutoHyphens w:val="0"/>
              <w:autoSpaceDN/>
              <w:spacing w:after="0"/>
              <w:ind w:left="484" w:hanging="484"/>
              <w:contextualSpacing/>
              <w:textAlignment w:val="auto"/>
              <w:rPr>
                <w:rFonts w:ascii="Calibri Light" w:hAnsi="Calibri Light" w:cs="Calibri Light"/>
                <w:sz w:val="24"/>
                <w:szCs w:val="24"/>
              </w:rPr>
            </w:pPr>
            <w:r w:rsidRPr="00271698">
              <w:rPr>
                <w:rFonts w:ascii="Calibri Light" w:hAnsi="Calibri Light" w:cs="Calibri Light"/>
                <w:sz w:val="24"/>
                <w:szCs w:val="24"/>
              </w:rPr>
              <w:t xml:space="preserve">about menstrual wellbeing including the key facts about the menstrual cycle. </w:t>
            </w:r>
          </w:p>
        </w:tc>
      </w:tr>
      <w:tr w:rsidR="00F40D4B" w:rsidRPr="00271698" w14:paraId="4311D01A" w14:textId="77777777" w:rsidTr="00943536">
        <w:tblPrEx>
          <w:tblCellMar>
            <w:top w:w="53" w:type="dxa"/>
            <w:right w:w="41" w:type="dxa"/>
          </w:tblCellMar>
        </w:tblPrEx>
        <w:tc>
          <w:tcPr>
            <w:tcW w:w="1833" w:type="dxa"/>
            <w:tcBorders>
              <w:top w:val="single" w:sz="4" w:space="0" w:color="000000"/>
              <w:left w:val="single" w:sz="4" w:space="0" w:color="000000"/>
              <w:bottom w:val="single" w:sz="4" w:space="0" w:color="000000"/>
              <w:right w:val="single" w:sz="4" w:space="0" w:color="000000"/>
            </w:tcBorders>
          </w:tcPr>
          <w:p w14:paraId="7BE0E06F" w14:textId="6F8E68B4" w:rsidR="00F40D4B" w:rsidRPr="00271698" w:rsidRDefault="00F40D4B" w:rsidP="00943536">
            <w:pPr>
              <w:spacing w:line="23" w:lineRule="atLeast"/>
              <w:rPr>
                <w:rFonts w:ascii="Calibri Light" w:eastAsia="Arial" w:hAnsi="Calibri Light" w:cs="Calibri Light"/>
                <w:b/>
                <w:color w:val="000000"/>
                <w:sz w:val="24"/>
                <w:szCs w:val="24"/>
              </w:rPr>
            </w:pPr>
            <w:r>
              <w:rPr>
                <w:rFonts w:ascii="Calibri Light" w:eastAsia="Arial" w:hAnsi="Calibri Light" w:cs="Calibri Light"/>
                <w:b/>
                <w:color w:val="000000"/>
                <w:sz w:val="24"/>
                <w:szCs w:val="24"/>
              </w:rPr>
              <w:t>Personal Safety</w:t>
            </w:r>
          </w:p>
        </w:tc>
        <w:tc>
          <w:tcPr>
            <w:tcW w:w="7697" w:type="dxa"/>
            <w:gridSpan w:val="2"/>
            <w:tcBorders>
              <w:top w:val="single" w:sz="4" w:space="0" w:color="000000"/>
              <w:left w:val="single" w:sz="4" w:space="0" w:color="000000"/>
              <w:bottom w:val="single" w:sz="4" w:space="0" w:color="000000"/>
              <w:right w:val="single" w:sz="4" w:space="0" w:color="000000"/>
            </w:tcBorders>
          </w:tcPr>
          <w:p w14:paraId="614955E2" w14:textId="5F4798A4" w:rsidR="00F40D4B" w:rsidRDefault="00F40D4B" w:rsidP="00F40D4B">
            <w:pPr>
              <w:spacing w:line="276" w:lineRule="auto"/>
              <w:rPr>
                <w:rFonts w:ascii="Calibri Light" w:hAnsi="Calibri Light" w:cs="Calibri Light"/>
                <w:sz w:val="24"/>
                <w:szCs w:val="24"/>
              </w:rPr>
            </w:pPr>
            <w:r>
              <w:rPr>
                <w:rFonts w:ascii="Calibri Light" w:hAnsi="Calibri Light" w:cs="Calibri Light"/>
                <w:sz w:val="24"/>
                <w:szCs w:val="24"/>
              </w:rPr>
              <w:t>P</w:t>
            </w:r>
            <w:r w:rsidRPr="00F40D4B">
              <w:rPr>
                <w:rFonts w:ascii="Calibri Light" w:hAnsi="Calibri Light" w:cs="Calibri Light"/>
                <w:sz w:val="24"/>
                <w:szCs w:val="24"/>
              </w:rPr>
              <w:t xml:space="preserve">upils </w:t>
            </w:r>
            <w:r>
              <w:rPr>
                <w:rFonts w:ascii="Calibri Light" w:hAnsi="Calibri Light" w:cs="Calibri Light"/>
                <w:sz w:val="24"/>
                <w:szCs w:val="24"/>
              </w:rPr>
              <w:t>should know:</w:t>
            </w:r>
            <w:r w:rsidRPr="00F40D4B">
              <w:rPr>
                <w:rFonts w:ascii="Calibri Light" w:hAnsi="Calibri Light" w:cs="Calibri Light"/>
                <w:sz w:val="24"/>
                <w:szCs w:val="24"/>
              </w:rPr>
              <w:t xml:space="preserve"> </w:t>
            </w:r>
          </w:p>
          <w:p w14:paraId="2B253ACA" w14:textId="77777777" w:rsidR="00F40D4B" w:rsidRDefault="00F40D4B" w:rsidP="00F40D4B">
            <w:pPr>
              <w:pStyle w:val="ListParagraph"/>
              <w:numPr>
                <w:ilvl w:val="0"/>
                <w:numId w:val="34"/>
              </w:numPr>
              <w:spacing w:after="0"/>
              <w:rPr>
                <w:rFonts w:ascii="Calibri Light" w:eastAsiaTheme="minorEastAsia" w:hAnsi="Calibri Light" w:cs="Calibri Light"/>
                <w:sz w:val="24"/>
                <w:szCs w:val="24"/>
              </w:rPr>
            </w:pPr>
            <w:r w:rsidRPr="00F40D4B">
              <w:rPr>
                <w:rFonts w:ascii="Calibri Light" w:eastAsiaTheme="minorEastAsia" w:hAnsi="Calibri Light" w:cs="Calibri Light"/>
                <w:sz w:val="24"/>
                <w:szCs w:val="24"/>
              </w:rPr>
              <w:t xml:space="preserve">how to recognise, assess and manage risk in a range of everyday situations. </w:t>
            </w:r>
          </w:p>
          <w:p w14:paraId="42A84238" w14:textId="77777777" w:rsidR="00F40D4B" w:rsidRDefault="00F40D4B" w:rsidP="00F40D4B">
            <w:pPr>
              <w:pStyle w:val="ListParagraph"/>
              <w:numPr>
                <w:ilvl w:val="0"/>
                <w:numId w:val="34"/>
              </w:numPr>
              <w:spacing w:after="0" w:line="240" w:lineRule="auto"/>
              <w:rPr>
                <w:rFonts w:ascii="Calibri Light" w:eastAsiaTheme="minorEastAsia" w:hAnsi="Calibri Light" w:cs="Calibri Light"/>
                <w:sz w:val="24"/>
                <w:szCs w:val="24"/>
              </w:rPr>
            </w:pPr>
            <w:r w:rsidRPr="00F40D4B">
              <w:rPr>
                <w:rFonts w:ascii="Calibri Light" w:eastAsiaTheme="minorEastAsia" w:hAnsi="Calibri Light" w:cs="Calibri Light"/>
                <w:sz w:val="24"/>
                <w:szCs w:val="24"/>
              </w:rPr>
              <w:t xml:space="preserve">how to keep themselves safe in relation to roads, water, railways, fire and other hazards that they may encounter in their daily lives. </w:t>
            </w:r>
          </w:p>
          <w:p w14:paraId="6630D6FB" w14:textId="6F5FED78" w:rsidR="00F40D4B" w:rsidRDefault="00F40D4B" w:rsidP="00F40D4B">
            <w:pPr>
              <w:pStyle w:val="ListParagraph"/>
              <w:numPr>
                <w:ilvl w:val="0"/>
                <w:numId w:val="34"/>
              </w:numPr>
              <w:spacing w:after="0" w:line="240" w:lineRule="auto"/>
              <w:rPr>
                <w:rFonts w:ascii="Calibri Light" w:eastAsiaTheme="minorEastAsia" w:hAnsi="Calibri Light" w:cs="Calibri Light"/>
                <w:sz w:val="24"/>
                <w:szCs w:val="24"/>
              </w:rPr>
            </w:pPr>
            <w:r>
              <w:rPr>
                <w:rFonts w:ascii="Calibri Light" w:eastAsiaTheme="minorEastAsia" w:hAnsi="Calibri Light" w:cs="Calibri Light"/>
                <w:sz w:val="24"/>
                <w:szCs w:val="24"/>
              </w:rPr>
              <w:t xml:space="preserve">to </w:t>
            </w:r>
            <w:r w:rsidRPr="00F40D4B">
              <w:rPr>
                <w:rFonts w:ascii="Calibri Light" w:eastAsiaTheme="minorEastAsia" w:hAnsi="Calibri Light" w:cs="Calibri Light"/>
                <w:sz w:val="24"/>
                <w:szCs w:val="24"/>
              </w:rPr>
              <w:t xml:space="preserve">develop an understanding of personal </w:t>
            </w:r>
            <w:r>
              <w:rPr>
                <w:rFonts w:ascii="Calibri Light" w:eastAsiaTheme="minorEastAsia" w:hAnsi="Calibri Light" w:cs="Calibri Light"/>
                <w:sz w:val="24"/>
                <w:szCs w:val="24"/>
              </w:rPr>
              <w:t>responsibility</w:t>
            </w:r>
          </w:p>
          <w:p w14:paraId="79E1CD6E" w14:textId="09365018" w:rsidR="00F40D4B" w:rsidRDefault="00F40D4B" w:rsidP="00F40D4B">
            <w:pPr>
              <w:pStyle w:val="ListParagraph"/>
              <w:numPr>
                <w:ilvl w:val="0"/>
                <w:numId w:val="34"/>
              </w:numPr>
              <w:spacing w:after="0" w:line="240" w:lineRule="auto"/>
              <w:rPr>
                <w:rFonts w:ascii="Calibri Light" w:eastAsiaTheme="minorEastAsia" w:hAnsi="Calibri Light" w:cs="Calibri Light"/>
                <w:sz w:val="24"/>
                <w:szCs w:val="24"/>
              </w:rPr>
            </w:pPr>
            <w:r w:rsidRPr="00F40D4B">
              <w:rPr>
                <w:rFonts w:ascii="Calibri Light" w:eastAsiaTheme="minorEastAsia" w:hAnsi="Calibri Light" w:cs="Calibri Light"/>
                <w:sz w:val="24"/>
                <w:szCs w:val="24"/>
              </w:rPr>
              <w:t xml:space="preserve"> how to make informed decisions to reduce risks to themselves and others</w:t>
            </w:r>
          </w:p>
          <w:p w14:paraId="7D0EFD21" w14:textId="624161B6" w:rsidR="00F40D4B" w:rsidRPr="00271698" w:rsidRDefault="00F40D4B" w:rsidP="00F40D4B">
            <w:pPr>
              <w:pStyle w:val="ListParagraph"/>
              <w:numPr>
                <w:ilvl w:val="0"/>
                <w:numId w:val="34"/>
              </w:numPr>
              <w:spacing w:after="0" w:line="240" w:lineRule="auto"/>
              <w:rPr>
                <w:rFonts w:ascii="Calibri Light" w:hAnsi="Calibri Light" w:cs="Calibri Light"/>
                <w:sz w:val="24"/>
                <w:szCs w:val="24"/>
              </w:rPr>
            </w:pPr>
            <w:r w:rsidRPr="00F40D4B">
              <w:rPr>
                <w:rFonts w:ascii="Calibri Light" w:eastAsiaTheme="minorEastAsia" w:hAnsi="Calibri Light" w:cs="Calibri Light"/>
                <w:sz w:val="24"/>
                <w:szCs w:val="24"/>
              </w:rPr>
              <w:t xml:space="preserve"> how and when to seek help in emergency situations.</w:t>
            </w:r>
          </w:p>
        </w:tc>
      </w:tr>
    </w:tbl>
    <w:p w14:paraId="4BE057BF" w14:textId="49A19572" w:rsidR="00E07DB2" w:rsidRDefault="00E07DB2" w:rsidP="00E07DB2">
      <w:pPr>
        <w:rPr>
          <w:rFonts w:ascii="Calibri Light" w:hAnsi="Calibri Light" w:cs="Calibri Light"/>
          <w:b/>
          <w:sz w:val="24"/>
          <w:szCs w:val="24"/>
        </w:rPr>
      </w:pPr>
    </w:p>
    <w:p w14:paraId="789312E0" w14:textId="77777777" w:rsidR="00E07DB2" w:rsidRPr="00271698" w:rsidRDefault="00E07DB2" w:rsidP="00E07DB2">
      <w:pPr>
        <w:tabs>
          <w:tab w:val="left" w:pos="1464"/>
        </w:tabs>
        <w:spacing w:after="0" w:line="240" w:lineRule="auto"/>
        <w:jc w:val="center"/>
        <w:rPr>
          <w:rFonts w:ascii="Calibri Light" w:hAnsi="Calibri Light" w:cs="Calibri Light"/>
          <w:b/>
          <w:sz w:val="24"/>
          <w:szCs w:val="24"/>
        </w:rPr>
      </w:pPr>
      <w:r>
        <w:rPr>
          <w:rFonts w:ascii="Calibri Light" w:hAnsi="Calibri Light" w:cs="Calibri Light"/>
          <w:b/>
          <w:sz w:val="24"/>
          <w:szCs w:val="24"/>
        </w:rPr>
        <w:lastRenderedPageBreak/>
        <w:t>Foxton Curriculum</w:t>
      </w:r>
      <w:r w:rsidRPr="00271698">
        <w:rPr>
          <w:rFonts w:ascii="Calibri Light" w:hAnsi="Calibri Light" w:cs="Calibri Light"/>
          <w:b/>
          <w:sz w:val="24"/>
          <w:szCs w:val="24"/>
        </w:rPr>
        <w:t xml:space="preserve"> for </w:t>
      </w:r>
      <w:r>
        <w:rPr>
          <w:rFonts w:ascii="Calibri Light" w:hAnsi="Calibri Light" w:cs="Calibri Light"/>
          <w:b/>
          <w:sz w:val="24"/>
          <w:szCs w:val="24"/>
        </w:rPr>
        <w:t>Sex Education</w:t>
      </w:r>
    </w:p>
    <w:p w14:paraId="3D480912" w14:textId="77777777" w:rsidR="00E07DB2" w:rsidRDefault="00E07DB2" w:rsidP="00E07DB2">
      <w:pPr>
        <w:spacing w:after="0" w:line="276" w:lineRule="auto"/>
        <w:ind w:left="-5" w:hanging="10"/>
        <w:rPr>
          <w:rFonts w:ascii="Calibri" w:eastAsia="Arial" w:hAnsi="Calibri" w:cs="Calibri"/>
          <w:b/>
          <w:color w:val="000000"/>
          <w:sz w:val="24"/>
          <w:szCs w:val="24"/>
          <w:u w:val="single"/>
          <w:lang w:eastAsia="en-GB"/>
        </w:rPr>
      </w:pPr>
    </w:p>
    <w:tbl>
      <w:tblPr>
        <w:tblStyle w:val="TableGrid"/>
        <w:tblW w:w="9497" w:type="dxa"/>
        <w:tblInd w:w="-5" w:type="dxa"/>
        <w:tblLayout w:type="fixed"/>
        <w:tblLook w:val="04A0" w:firstRow="1" w:lastRow="0" w:firstColumn="1" w:lastColumn="0" w:noHBand="0" w:noVBand="1"/>
      </w:tblPr>
      <w:tblGrid>
        <w:gridCol w:w="1843"/>
        <w:gridCol w:w="7654"/>
      </w:tblGrid>
      <w:tr w:rsidR="00E07DB2" w:rsidRPr="001D1B96" w14:paraId="7AF94424" w14:textId="77777777" w:rsidTr="00943536">
        <w:tc>
          <w:tcPr>
            <w:tcW w:w="1843" w:type="dxa"/>
          </w:tcPr>
          <w:p w14:paraId="0F90CE62" w14:textId="77777777" w:rsidR="00E07DB2" w:rsidRPr="001D1B96" w:rsidRDefault="00E07DB2" w:rsidP="00943536">
            <w:pPr>
              <w:spacing w:line="276" w:lineRule="auto"/>
              <w:rPr>
                <w:rFonts w:ascii="Calibri" w:eastAsia="Arial" w:hAnsi="Calibri" w:cs="Calibri"/>
                <w:color w:val="000000"/>
                <w:sz w:val="24"/>
                <w:szCs w:val="24"/>
                <w:lang w:eastAsia="en-GB"/>
              </w:rPr>
            </w:pPr>
            <w:r>
              <w:rPr>
                <w:rFonts w:ascii="Calibri" w:eastAsia="Arial" w:hAnsi="Calibri" w:cs="Calibri"/>
                <w:color w:val="000000"/>
                <w:sz w:val="24"/>
                <w:szCs w:val="24"/>
                <w:lang w:eastAsia="en-GB"/>
              </w:rPr>
              <w:t>Key learning from Year 1 &amp; 2 Healthy &amp; Safer Lifestyles: Relationships &amp; Sex Education</w:t>
            </w:r>
          </w:p>
        </w:tc>
        <w:tc>
          <w:tcPr>
            <w:tcW w:w="7654" w:type="dxa"/>
          </w:tcPr>
          <w:p w14:paraId="414A4D15" w14:textId="77777777" w:rsidR="00E07DB2" w:rsidRDefault="00E07DB2" w:rsidP="00943536">
            <w:pPr>
              <w:spacing w:line="276" w:lineRule="auto"/>
              <w:rPr>
                <w:rFonts w:ascii="Calibri" w:hAnsi="Calibri" w:cs="Calibri"/>
                <w:sz w:val="24"/>
                <w:szCs w:val="24"/>
              </w:rPr>
            </w:pPr>
            <w:r>
              <w:rPr>
                <w:rFonts w:ascii="Calibri" w:hAnsi="Calibri" w:cs="Calibri"/>
                <w:sz w:val="24"/>
                <w:szCs w:val="24"/>
              </w:rPr>
              <w:t>Pupils should:</w:t>
            </w:r>
          </w:p>
          <w:p w14:paraId="5A7C0368" w14:textId="77777777" w:rsidR="00E07DB2" w:rsidRPr="00D94161" w:rsidRDefault="00E07DB2" w:rsidP="00E07DB2">
            <w:pPr>
              <w:pStyle w:val="ListParagraph"/>
              <w:numPr>
                <w:ilvl w:val="0"/>
                <w:numId w:val="30"/>
              </w:numPr>
              <w:suppressAutoHyphens w:val="0"/>
              <w:autoSpaceDN/>
              <w:spacing w:after="0"/>
              <w:contextualSpacing/>
              <w:textAlignment w:val="auto"/>
              <w:rPr>
                <w:rFonts w:cs="Calibri"/>
                <w:sz w:val="24"/>
                <w:szCs w:val="24"/>
              </w:rPr>
            </w:pPr>
            <w:r w:rsidRPr="00D94161">
              <w:rPr>
                <w:rFonts w:cs="Calibri"/>
                <w:sz w:val="24"/>
                <w:szCs w:val="24"/>
              </w:rPr>
              <w:t>Be able to recognise names for the main external parts of the body</w:t>
            </w:r>
          </w:p>
          <w:p w14:paraId="629B9262" w14:textId="77777777" w:rsidR="00E07DB2" w:rsidRPr="00D94161" w:rsidRDefault="00E07DB2" w:rsidP="00E07DB2">
            <w:pPr>
              <w:pStyle w:val="ListParagraph"/>
              <w:numPr>
                <w:ilvl w:val="0"/>
                <w:numId w:val="30"/>
              </w:numPr>
              <w:suppressAutoHyphens w:val="0"/>
              <w:autoSpaceDN/>
              <w:spacing w:after="0"/>
              <w:contextualSpacing/>
              <w:textAlignment w:val="auto"/>
              <w:rPr>
                <w:rFonts w:cs="Calibri"/>
                <w:sz w:val="24"/>
                <w:szCs w:val="24"/>
              </w:rPr>
            </w:pPr>
            <w:r w:rsidRPr="00D94161">
              <w:rPr>
                <w:rFonts w:cs="Calibri"/>
                <w:sz w:val="24"/>
                <w:szCs w:val="24"/>
              </w:rPr>
              <w:t>Be able to name the sexual parts with growing confidence using colloquial and scientific words with trusted adults</w:t>
            </w:r>
          </w:p>
          <w:p w14:paraId="054B9F22" w14:textId="77777777" w:rsidR="00E07DB2" w:rsidRPr="00D94161" w:rsidRDefault="00E07DB2" w:rsidP="00E07DB2">
            <w:pPr>
              <w:pStyle w:val="ListParagraph"/>
              <w:numPr>
                <w:ilvl w:val="0"/>
                <w:numId w:val="30"/>
              </w:numPr>
              <w:suppressAutoHyphens w:val="0"/>
              <w:autoSpaceDN/>
              <w:spacing w:after="0"/>
              <w:contextualSpacing/>
              <w:textAlignment w:val="auto"/>
              <w:rPr>
                <w:rFonts w:cs="Calibri"/>
                <w:sz w:val="24"/>
                <w:szCs w:val="24"/>
              </w:rPr>
            </w:pPr>
            <w:r w:rsidRPr="00D94161">
              <w:rPr>
                <w:rFonts w:cs="Calibri"/>
                <w:sz w:val="24"/>
                <w:szCs w:val="24"/>
              </w:rPr>
              <w:t>Be able to describe what their bodies can do and understand how amazing their body is</w:t>
            </w:r>
          </w:p>
          <w:p w14:paraId="4124938C" w14:textId="77777777" w:rsidR="00E07DB2" w:rsidRPr="00D94161" w:rsidRDefault="00E07DB2" w:rsidP="00E07DB2">
            <w:pPr>
              <w:pStyle w:val="ListParagraph"/>
              <w:numPr>
                <w:ilvl w:val="0"/>
                <w:numId w:val="30"/>
              </w:numPr>
              <w:suppressAutoHyphens w:val="0"/>
              <w:autoSpaceDN/>
              <w:spacing w:after="0"/>
              <w:contextualSpacing/>
              <w:textAlignment w:val="auto"/>
              <w:rPr>
                <w:rFonts w:cs="Calibri"/>
                <w:sz w:val="24"/>
                <w:szCs w:val="24"/>
              </w:rPr>
            </w:pPr>
            <w:r w:rsidRPr="00D94161">
              <w:rPr>
                <w:rFonts w:cs="Calibri"/>
                <w:sz w:val="24"/>
                <w:szCs w:val="24"/>
              </w:rPr>
              <w:t>Show some understanding that their body belongs to them</w:t>
            </w:r>
          </w:p>
          <w:p w14:paraId="333D448B" w14:textId="77777777" w:rsidR="00E07DB2" w:rsidRPr="00D94161" w:rsidRDefault="00E07DB2" w:rsidP="00E07DB2">
            <w:pPr>
              <w:pStyle w:val="ListParagraph"/>
              <w:numPr>
                <w:ilvl w:val="0"/>
                <w:numId w:val="30"/>
              </w:numPr>
              <w:suppressAutoHyphens w:val="0"/>
              <w:autoSpaceDN/>
              <w:spacing w:after="0"/>
              <w:contextualSpacing/>
              <w:textAlignment w:val="auto"/>
              <w:rPr>
                <w:rFonts w:cs="Calibri"/>
                <w:sz w:val="24"/>
                <w:szCs w:val="24"/>
              </w:rPr>
            </w:pPr>
            <w:r w:rsidRPr="00D94161">
              <w:rPr>
                <w:rFonts w:cs="Calibri"/>
                <w:sz w:val="24"/>
                <w:szCs w:val="24"/>
              </w:rPr>
              <w:t>Be able to describe some basic personal hygiene routines and understand how these can prevent the spread of disease.</w:t>
            </w:r>
          </w:p>
          <w:p w14:paraId="507B4470" w14:textId="77777777" w:rsidR="00E07DB2" w:rsidRPr="00D94161" w:rsidRDefault="00E07DB2" w:rsidP="00E07DB2">
            <w:pPr>
              <w:pStyle w:val="ListParagraph"/>
              <w:numPr>
                <w:ilvl w:val="0"/>
                <w:numId w:val="30"/>
              </w:numPr>
              <w:suppressAutoHyphens w:val="0"/>
              <w:autoSpaceDN/>
              <w:spacing w:after="0"/>
              <w:contextualSpacing/>
              <w:textAlignment w:val="auto"/>
              <w:rPr>
                <w:rFonts w:cs="Calibri"/>
                <w:sz w:val="24"/>
                <w:szCs w:val="24"/>
              </w:rPr>
            </w:pPr>
            <w:r w:rsidRPr="00D94161">
              <w:rPr>
                <w:rFonts w:cs="Calibri"/>
                <w:sz w:val="24"/>
                <w:szCs w:val="24"/>
              </w:rPr>
              <w:t>Be able to recognise babies, children and adults of different ages and put them into age order</w:t>
            </w:r>
          </w:p>
          <w:p w14:paraId="23FD6284" w14:textId="77777777" w:rsidR="00E07DB2" w:rsidRPr="00D94161" w:rsidRDefault="00E07DB2" w:rsidP="00E07DB2">
            <w:pPr>
              <w:pStyle w:val="ListParagraph"/>
              <w:numPr>
                <w:ilvl w:val="0"/>
                <w:numId w:val="30"/>
              </w:numPr>
              <w:suppressAutoHyphens w:val="0"/>
              <w:autoSpaceDN/>
              <w:spacing w:after="0"/>
              <w:contextualSpacing/>
              <w:textAlignment w:val="auto"/>
              <w:rPr>
                <w:rFonts w:cs="Calibri"/>
                <w:sz w:val="24"/>
                <w:szCs w:val="24"/>
              </w:rPr>
            </w:pPr>
            <w:r w:rsidRPr="00D94161">
              <w:rPr>
                <w:rFonts w:cs="Calibri"/>
                <w:sz w:val="24"/>
                <w:szCs w:val="24"/>
              </w:rPr>
              <w:t>Understand that human babies grow inside their mothers</w:t>
            </w:r>
          </w:p>
          <w:p w14:paraId="4AB93606" w14:textId="77777777" w:rsidR="00E07DB2" w:rsidRPr="00D94161" w:rsidRDefault="00E07DB2" w:rsidP="00E07DB2">
            <w:pPr>
              <w:pStyle w:val="ListParagraph"/>
              <w:numPr>
                <w:ilvl w:val="0"/>
                <w:numId w:val="30"/>
              </w:numPr>
              <w:suppressAutoHyphens w:val="0"/>
              <w:autoSpaceDN/>
              <w:spacing w:after="0"/>
              <w:contextualSpacing/>
              <w:textAlignment w:val="auto"/>
              <w:rPr>
                <w:rFonts w:cs="Calibri"/>
                <w:sz w:val="24"/>
                <w:szCs w:val="24"/>
              </w:rPr>
            </w:pPr>
            <w:r w:rsidRPr="00D94161">
              <w:rPr>
                <w:rFonts w:cs="Calibri"/>
                <w:sz w:val="24"/>
                <w:szCs w:val="24"/>
              </w:rPr>
              <w:t>Be able to describe the main physical developments which take place in early childhood</w:t>
            </w:r>
          </w:p>
          <w:p w14:paraId="3E5A5660" w14:textId="77777777" w:rsidR="00E07DB2" w:rsidRPr="00D94161" w:rsidRDefault="00E07DB2" w:rsidP="00E07DB2">
            <w:pPr>
              <w:pStyle w:val="ListParagraph"/>
              <w:numPr>
                <w:ilvl w:val="0"/>
                <w:numId w:val="30"/>
              </w:numPr>
              <w:suppressAutoHyphens w:val="0"/>
              <w:autoSpaceDN/>
              <w:spacing w:after="0"/>
              <w:contextualSpacing/>
              <w:textAlignment w:val="auto"/>
              <w:rPr>
                <w:rFonts w:cs="Calibri"/>
                <w:sz w:val="24"/>
                <w:szCs w:val="24"/>
              </w:rPr>
            </w:pPr>
            <w:r w:rsidRPr="00D94161">
              <w:rPr>
                <w:rFonts w:cs="Calibri"/>
                <w:sz w:val="24"/>
                <w:szCs w:val="24"/>
              </w:rPr>
              <w:t>Be able to describe some of the changes in responsibilities and expectations during early</w:t>
            </w:r>
          </w:p>
          <w:p w14:paraId="2AB084AE" w14:textId="77777777" w:rsidR="00E07DB2" w:rsidRPr="00D94161" w:rsidRDefault="00E07DB2" w:rsidP="00E07DB2">
            <w:pPr>
              <w:pStyle w:val="ListParagraph"/>
              <w:numPr>
                <w:ilvl w:val="0"/>
                <w:numId w:val="30"/>
              </w:numPr>
              <w:suppressAutoHyphens w:val="0"/>
              <w:autoSpaceDN/>
              <w:spacing w:after="0"/>
              <w:contextualSpacing/>
              <w:textAlignment w:val="auto"/>
              <w:rPr>
                <w:rFonts w:cs="Calibri"/>
                <w:sz w:val="24"/>
                <w:szCs w:val="24"/>
              </w:rPr>
            </w:pPr>
            <w:r w:rsidRPr="00D94161">
              <w:rPr>
                <w:rFonts w:cs="Calibri"/>
                <w:sz w:val="24"/>
                <w:szCs w:val="24"/>
              </w:rPr>
              <w:t>childhood</w:t>
            </w:r>
          </w:p>
          <w:p w14:paraId="50DEDEF4" w14:textId="77777777" w:rsidR="00E07DB2" w:rsidRPr="00D94161" w:rsidRDefault="00E07DB2" w:rsidP="00E07DB2">
            <w:pPr>
              <w:pStyle w:val="ListParagraph"/>
              <w:numPr>
                <w:ilvl w:val="0"/>
                <w:numId w:val="30"/>
              </w:numPr>
              <w:suppressAutoHyphens w:val="0"/>
              <w:autoSpaceDN/>
              <w:spacing w:after="0"/>
              <w:contextualSpacing/>
              <w:textAlignment w:val="auto"/>
              <w:rPr>
                <w:rFonts w:cs="Calibri"/>
                <w:sz w:val="24"/>
                <w:szCs w:val="24"/>
              </w:rPr>
            </w:pPr>
            <w:r w:rsidRPr="00D94161">
              <w:rPr>
                <w:rFonts w:cs="Calibri"/>
                <w:sz w:val="24"/>
                <w:szCs w:val="24"/>
              </w:rPr>
              <w:t>Understand a baby’s basic needs</w:t>
            </w:r>
          </w:p>
          <w:p w14:paraId="111C0505" w14:textId="77777777" w:rsidR="00E07DB2" w:rsidRPr="00D94161" w:rsidRDefault="00E07DB2" w:rsidP="00E07DB2">
            <w:pPr>
              <w:pStyle w:val="ListParagraph"/>
              <w:numPr>
                <w:ilvl w:val="0"/>
                <w:numId w:val="30"/>
              </w:numPr>
              <w:suppressAutoHyphens w:val="0"/>
              <w:autoSpaceDN/>
              <w:spacing w:after="0"/>
              <w:contextualSpacing/>
              <w:textAlignment w:val="auto"/>
              <w:rPr>
                <w:rFonts w:cs="Calibri"/>
                <w:sz w:val="24"/>
                <w:szCs w:val="24"/>
              </w:rPr>
            </w:pPr>
            <w:r w:rsidRPr="00D94161">
              <w:rPr>
                <w:rFonts w:cs="Calibri"/>
                <w:sz w:val="24"/>
                <w:szCs w:val="24"/>
              </w:rPr>
              <w:t>Understand how dependent a baby is on parents/carers to provide its basic needs.</w:t>
            </w:r>
          </w:p>
        </w:tc>
      </w:tr>
      <w:tr w:rsidR="00E07DB2" w:rsidRPr="001D1B96" w14:paraId="3412889A" w14:textId="77777777" w:rsidTr="00943536">
        <w:tc>
          <w:tcPr>
            <w:tcW w:w="1843" w:type="dxa"/>
          </w:tcPr>
          <w:p w14:paraId="47B8032D" w14:textId="77777777" w:rsidR="00E07DB2" w:rsidRPr="001D1B96" w:rsidRDefault="00E07DB2" w:rsidP="00943536">
            <w:pPr>
              <w:spacing w:line="276" w:lineRule="auto"/>
              <w:rPr>
                <w:rFonts w:ascii="Calibri" w:eastAsia="Arial" w:hAnsi="Calibri" w:cs="Calibri"/>
                <w:color w:val="000000"/>
                <w:sz w:val="24"/>
                <w:szCs w:val="24"/>
                <w:lang w:eastAsia="en-GB"/>
              </w:rPr>
            </w:pPr>
            <w:r>
              <w:rPr>
                <w:rFonts w:ascii="Calibri" w:eastAsia="Arial" w:hAnsi="Calibri" w:cs="Calibri"/>
                <w:color w:val="000000"/>
                <w:sz w:val="24"/>
                <w:szCs w:val="24"/>
                <w:lang w:eastAsia="en-GB"/>
              </w:rPr>
              <w:t>Key learning from Year 3 &amp; 4 Healthy &amp; Safer Lifestyles: Relationships &amp; Sex Education</w:t>
            </w:r>
          </w:p>
        </w:tc>
        <w:tc>
          <w:tcPr>
            <w:tcW w:w="7654" w:type="dxa"/>
          </w:tcPr>
          <w:p w14:paraId="795EB6FA" w14:textId="77777777" w:rsidR="00E07DB2" w:rsidRDefault="00E07DB2" w:rsidP="00943536">
            <w:pPr>
              <w:spacing w:line="276" w:lineRule="auto"/>
              <w:rPr>
                <w:rFonts w:ascii="Calibri" w:hAnsi="Calibri" w:cs="Calibri"/>
                <w:sz w:val="24"/>
                <w:szCs w:val="24"/>
              </w:rPr>
            </w:pPr>
            <w:r>
              <w:rPr>
                <w:rFonts w:ascii="Calibri" w:hAnsi="Calibri" w:cs="Calibri"/>
                <w:sz w:val="24"/>
                <w:szCs w:val="24"/>
              </w:rPr>
              <w:t>Pupils should:</w:t>
            </w:r>
          </w:p>
          <w:p w14:paraId="419E88A9" w14:textId="77777777" w:rsidR="00E07DB2" w:rsidRPr="00F71AD6" w:rsidRDefault="00E07DB2" w:rsidP="00E07DB2">
            <w:pPr>
              <w:pStyle w:val="ListParagraph"/>
              <w:numPr>
                <w:ilvl w:val="0"/>
                <w:numId w:val="31"/>
              </w:numPr>
              <w:suppressAutoHyphens w:val="0"/>
              <w:autoSpaceDN/>
              <w:spacing w:after="0"/>
              <w:contextualSpacing/>
              <w:textAlignment w:val="auto"/>
              <w:rPr>
                <w:rFonts w:cs="Calibri"/>
                <w:sz w:val="24"/>
                <w:szCs w:val="24"/>
              </w:rPr>
            </w:pPr>
            <w:r w:rsidRPr="00F71AD6">
              <w:rPr>
                <w:rFonts w:cs="Calibri"/>
                <w:sz w:val="24"/>
                <w:szCs w:val="24"/>
              </w:rPr>
              <w:t>Be able to use the scientific terms penis, testicles/testes, breast and vulva/vagina and explain which</w:t>
            </w:r>
            <w:r>
              <w:rPr>
                <w:rFonts w:cs="Calibri"/>
                <w:sz w:val="24"/>
                <w:szCs w:val="24"/>
              </w:rPr>
              <w:t xml:space="preserve"> </w:t>
            </w:r>
            <w:r w:rsidRPr="00F71AD6">
              <w:rPr>
                <w:rFonts w:cs="Calibri"/>
                <w:sz w:val="24"/>
                <w:szCs w:val="24"/>
              </w:rPr>
              <w:t>parts are male and which are fem</w:t>
            </w:r>
            <w:r>
              <w:rPr>
                <w:rFonts w:cs="Calibri"/>
                <w:sz w:val="24"/>
                <w:szCs w:val="24"/>
              </w:rPr>
              <w:t>ale</w:t>
            </w:r>
          </w:p>
          <w:p w14:paraId="79ED8E56" w14:textId="77777777" w:rsidR="00E07DB2" w:rsidRPr="00F71AD6" w:rsidRDefault="00E07DB2" w:rsidP="00E07DB2">
            <w:pPr>
              <w:pStyle w:val="ListParagraph"/>
              <w:numPr>
                <w:ilvl w:val="0"/>
                <w:numId w:val="31"/>
              </w:numPr>
              <w:suppressAutoHyphens w:val="0"/>
              <w:autoSpaceDN/>
              <w:spacing w:after="0"/>
              <w:contextualSpacing/>
              <w:textAlignment w:val="auto"/>
              <w:rPr>
                <w:rFonts w:cs="Calibri"/>
                <w:sz w:val="24"/>
                <w:szCs w:val="24"/>
              </w:rPr>
            </w:pPr>
            <w:r w:rsidRPr="00F71AD6">
              <w:rPr>
                <w:rFonts w:cs="Calibri"/>
                <w:sz w:val="24"/>
                <w:szCs w:val="24"/>
              </w:rPr>
              <w:t>Be able to give several examples of the capabilities of their own bodies</w:t>
            </w:r>
          </w:p>
          <w:p w14:paraId="297A7C5E" w14:textId="77777777" w:rsidR="00E07DB2" w:rsidRPr="00F71AD6" w:rsidRDefault="00E07DB2" w:rsidP="00E07DB2">
            <w:pPr>
              <w:pStyle w:val="ListParagraph"/>
              <w:numPr>
                <w:ilvl w:val="0"/>
                <w:numId w:val="31"/>
              </w:numPr>
              <w:suppressAutoHyphens w:val="0"/>
              <w:autoSpaceDN/>
              <w:spacing w:after="0"/>
              <w:contextualSpacing/>
              <w:textAlignment w:val="auto"/>
              <w:rPr>
                <w:rFonts w:cs="Calibri"/>
                <w:sz w:val="24"/>
                <w:szCs w:val="24"/>
              </w:rPr>
            </w:pPr>
            <w:r w:rsidRPr="00F71AD6">
              <w:rPr>
                <w:rFonts w:cs="Calibri"/>
                <w:sz w:val="24"/>
                <w:szCs w:val="24"/>
              </w:rPr>
              <w:t>Be able to describe familiar hygiene routines and understand the reasons for doing these things</w:t>
            </w:r>
          </w:p>
          <w:p w14:paraId="5B01F731" w14:textId="77777777" w:rsidR="00E07DB2" w:rsidRPr="00F71AD6" w:rsidRDefault="00E07DB2" w:rsidP="00E07DB2">
            <w:pPr>
              <w:pStyle w:val="ListParagraph"/>
              <w:numPr>
                <w:ilvl w:val="0"/>
                <w:numId w:val="31"/>
              </w:numPr>
              <w:suppressAutoHyphens w:val="0"/>
              <w:autoSpaceDN/>
              <w:spacing w:after="0"/>
              <w:contextualSpacing/>
              <w:textAlignment w:val="auto"/>
              <w:rPr>
                <w:rFonts w:cs="Calibri"/>
                <w:sz w:val="24"/>
                <w:szCs w:val="24"/>
              </w:rPr>
            </w:pPr>
            <w:r w:rsidRPr="00F71AD6">
              <w:rPr>
                <w:rFonts w:cs="Calibri"/>
                <w:sz w:val="24"/>
                <w:szCs w:val="24"/>
              </w:rPr>
              <w:t>Be able to anticipate new responsibilities for their personal hygiene</w:t>
            </w:r>
          </w:p>
          <w:p w14:paraId="7574F2DB" w14:textId="77777777" w:rsidR="00E07DB2" w:rsidRDefault="00E07DB2" w:rsidP="00E07DB2">
            <w:pPr>
              <w:pStyle w:val="ListParagraph"/>
              <w:numPr>
                <w:ilvl w:val="0"/>
                <w:numId w:val="31"/>
              </w:numPr>
              <w:suppressAutoHyphens w:val="0"/>
              <w:autoSpaceDN/>
              <w:spacing w:after="0"/>
              <w:contextualSpacing/>
              <w:textAlignment w:val="auto"/>
              <w:rPr>
                <w:rFonts w:cs="Calibri"/>
                <w:sz w:val="24"/>
                <w:szCs w:val="24"/>
              </w:rPr>
            </w:pPr>
            <w:r w:rsidRPr="00F71AD6">
              <w:rPr>
                <w:rFonts w:cs="Calibri"/>
                <w:sz w:val="24"/>
                <w:szCs w:val="24"/>
              </w:rPr>
              <w:t>Be able to explain how common illnesses are spread and be able to describe how they can prevent the spread of one such illness.</w:t>
            </w:r>
          </w:p>
          <w:p w14:paraId="2295B685" w14:textId="77777777" w:rsidR="00E07DB2" w:rsidRPr="00F71AD6" w:rsidRDefault="00E07DB2" w:rsidP="00E07DB2">
            <w:pPr>
              <w:pStyle w:val="ListParagraph"/>
              <w:numPr>
                <w:ilvl w:val="0"/>
                <w:numId w:val="31"/>
              </w:numPr>
              <w:suppressAutoHyphens w:val="0"/>
              <w:autoSpaceDN/>
              <w:spacing w:after="0"/>
              <w:contextualSpacing/>
              <w:textAlignment w:val="auto"/>
              <w:rPr>
                <w:rFonts w:cs="Calibri"/>
                <w:sz w:val="24"/>
                <w:szCs w:val="24"/>
              </w:rPr>
            </w:pPr>
            <w:r w:rsidRPr="00F71AD6">
              <w:rPr>
                <w:rFonts w:cs="Calibri"/>
                <w:sz w:val="24"/>
                <w:szCs w:val="24"/>
              </w:rPr>
              <w:t>Be able to identify the main stages of the human lifecycle and identify the stage of an individual with</w:t>
            </w:r>
            <w:r>
              <w:rPr>
                <w:rFonts w:cs="Calibri"/>
                <w:sz w:val="24"/>
                <w:szCs w:val="24"/>
              </w:rPr>
              <w:t xml:space="preserve"> </w:t>
            </w:r>
            <w:r w:rsidRPr="00F71AD6">
              <w:rPr>
                <w:rFonts w:cs="Calibri"/>
                <w:sz w:val="24"/>
                <w:szCs w:val="24"/>
              </w:rPr>
              <w:t>reasonable accuracy</w:t>
            </w:r>
          </w:p>
          <w:p w14:paraId="6487C2A3" w14:textId="77777777" w:rsidR="00E07DB2" w:rsidRPr="00F71AD6" w:rsidRDefault="00E07DB2" w:rsidP="00E07DB2">
            <w:pPr>
              <w:pStyle w:val="ListParagraph"/>
              <w:numPr>
                <w:ilvl w:val="0"/>
                <w:numId w:val="31"/>
              </w:numPr>
              <w:suppressAutoHyphens w:val="0"/>
              <w:autoSpaceDN/>
              <w:spacing w:after="0"/>
              <w:contextualSpacing/>
              <w:textAlignment w:val="auto"/>
              <w:rPr>
                <w:rFonts w:cs="Calibri"/>
                <w:sz w:val="24"/>
                <w:szCs w:val="24"/>
              </w:rPr>
            </w:pPr>
            <w:r w:rsidRPr="00F71AD6">
              <w:rPr>
                <w:rFonts w:cs="Calibri"/>
                <w:sz w:val="24"/>
                <w:szCs w:val="24"/>
              </w:rPr>
              <w:t>Be able to explain that a baby grows from a male seed and a female egg</w:t>
            </w:r>
          </w:p>
          <w:p w14:paraId="4742DB81" w14:textId="77777777" w:rsidR="00E07DB2" w:rsidRPr="00F71AD6" w:rsidRDefault="00E07DB2" w:rsidP="00E07DB2">
            <w:pPr>
              <w:pStyle w:val="ListParagraph"/>
              <w:numPr>
                <w:ilvl w:val="0"/>
                <w:numId w:val="31"/>
              </w:numPr>
              <w:suppressAutoHyphens w:val="0"/>
              <w:autoSpaceDN/>
              <w:spacing w:after="0"/>
              <w:contextualSpacing/>
              <w:textAlignment w:val="auto"/>
              <w:rPr>
                <w:rFonts w:cs="Calibri"/>
                <w:sz w:val="24"/>
                <w:szCs w:val="24"/>
              </w:rPr>
            </w:pPr>
            <w:r w:rsidRPr="00F71AD6">
              <w:rPr>
                <w:rFonts w:cs="Calibri"/>
                <w:sz w:val="24"/>
                <w:szCs w:val="24"/>
              </w:rPr>
              <w:t>Be able to explain ideas about being grown up and show they have a relatively realistic view of</w:t>
            </w:r>
            <w:r>
              <w:rPr>
                <w:rFonts w:cs="Calibri"/>
                <w:sz w:val="24"/>
                <w:szCs w:val="24"/>
              </w:rPr>
              <w:t xml:space="preserve"> </w:t>
            </w:r>
            <w:r w:rsidRPr="00F71AD6">
              <w:rPr>
                <w:rFonts w:cs="Calibri"/>
                <w:sz w:val="24"/>
                <w:szCs w:val="24"/>
              </w:rPr>
              <w:t>adulthood</w:t>
            </w:r>
          </w:p>
          <w:p w14:paraId="6AEBBA1A" w14:textId="77777777" w:rsidR="00E07DB2" w:rsidRPr="00F71AD6" w:rsidRDefault="00E07DB2" w:rsidP="00E07DB2">
            <w:pPr>
              <w:pStyle w:val="ListParagraph"/>
              <w:numPr>
                <w:ilvl w:val="0"/>
                <w:numId w:val="31"/>
              </w:numPr>
              <w:suppressAutoHyphens w:val="0"/>
              <w:autoSpaceDN/>
              <w:spacing w:after="0"/>
              <w:contextualSpacing/>
              <w:textAlignment w:val="auto"/>
              <w:rPr>
                <w:rFonts w:cs="Calibri"/>
                <w:sz w:val="24"/>
                <w:szCs w:val="24"/>
              </w:rPr>
            </w:pPr>
            <w:r w:rsidRPr="00F71AD6">
              <w:rPr>
                <w:rFonts w:cs="Calibri"/>
                <w:sz w:val="24"/>
                <w:szCs w:val="24"/>
              </w:rPr>
              <w:t>Be able to identify an area for which they can take more responsibility</w:t>
            </w:r>
          </w:p>
          <w:p w14:paraId="704F7A44" w14:textId="77777777" w:rsidR="00E07DB2" w:rsidRPr="00F71AD6" w:rsidRDefault="00E07DB2" w:rsidP="00E07DB2">
            <w:pPr>
              <w:pStyle w:val="ListParagraph"/>
              <w:numPr>
                <w:ilvl w:val="0"/>
                <w:numId w:val="31"/>
              </w:numPr>
              <w:suppressAutoHyphens w:val="0"/>
              <w:autoSpaceDN/>
              <w:spacing w:after="0"/>
              <w:contextualSpacing/>
              <w:textAlignment w:val="auto"/>
              <w:rPr>
                <w:rFonts w:cs="Calibri"/>
                <w:sz w:val="24"/>
                <w:szCs w:val="24"/>
              </w:rPr>
            </w:pPr>
            <w:r w:rsidRPr="00F71AD6">
              <w:rPr>
                <w:rFonts w:cs="Calibri"/>
                <w:sz w:val="24"/>
                <w:szCs w:val="24"/>
              </w:rPr>
              <w:t>Be able to explain some ways that parents/carers are responsible for babies and understand that</w:t>
            </w:r>
            <w:r>
              <w:rPr>
                <w:rFonts w:cs="Calibri"/>
                <w:sz w:val="24"/>
                <w:szCs w:val="24"/>
              </w:rPr>
              <w:t xml:space="preserve"> </w:t>
            </w:r>
            <w:r w:rsidRPr="00F71AD6">
              <w:rPr>
                <w:rFonts w:cs="Calibri"/>
                <w:sz w:val="24"/>
                <w:szCs w:val="24"/>
              </w:rPr>
              <w:t xml:space="preserve">these responsibilities are </w:t>
            </w:r>
            <w:proofErr w:type="gramStart"/>
            <w:r w:rsidRPr="00F71AD6">
              <w:rPr>
                <w:rFonts w:cs="Calibri"/>
                <w:sz w:val="24"/>
                <w:szCs w:val="24"/>
              </w:rPr>
              <w:t>based on the fact that</w:t>
            </w:r>
            <w:proofErr w:type="gramEnd"/>
            <w:r w:rsidRPr="00F71AD6">
              <w:rPr>
                <w:rFonts w:cs="Calibri"/>
                <w:sz w:val="24"/>
                <w:szCs w:val="24"/>
              </w:rPr>
              <w:t xml:space="preserve"> a baby cannot look after itself.</w:t>
            </w:r>
          </w:p>
        </w:tc>
      </w:tr>
      <w:tr w:rsidR="00E07DB2" w:rsidRPr="001D1B96" w14:paraId="00759CCE" w14:textId="77777777" w:rsidTr="00943536">
        <w:tc>
          <w:tcPr>
            <w:tcW w:w="1843" w:type="dxa"/>
          </w:tcPr>
          <w:p w14:paraId="460F4633" w14:textId="77777777" w:rsidR="00E07DB2" w:rsidRPr="001D1B96" w:rsidRDefault="00E07DB2" w:rsidP="00943536">
            <w:pPr>
              <w:spacing w:line="276" w:lineRule="auto"/>
              <w:rPr>
                <w:rFonts w:ascii="Calibri" w:eastAsia="Arial" w:hAnsi="Calibri" w:cs="Calibri"/>
                <w:b/>
                <w:color w:val="000000"/>
                <w:sz w:val="24"/>
                <w:szCs w:val="24"/>
                <w:lang w:eastAsia="en-GB"/>
              </w:rPr>
            </w:pPr>
            <w:r>
              <w:rPr>
                <w:rFonts w:ascii="Calibri" w:eastAsia="Arial" w:hAnsi="Calibri" w:cs="Calibri"/>
                <w:color w:val="000000"/>
                <w:sz w:val="24"/>
                <w:szCs w:val="24"/>
                <w:lang w:eastAsia="en-GB"/>
              </w:rPr>
              <w:lastRenderedPageBreak/>
              <w:t>Key learning from Year 5 &amp; 6 Healthy &amp; Safer Lifestyles: Relationships &amp; Sex Education</w:t>
            </w:r>
          </w:p>
        </w:tc>
        <w:tc>
          <w:tcPr>
            <w:tcW w:w="7654" w:type="dxa"/>
          </w:tcPr>
          <w:p w14:paraId="5304EC97" w14:textId="77777777" w:rsidR="00E07DB2" w:rsidRPr="001D1B96" w:rsidRDefault="00E07DB2" w:rsidP="00943536">
            <w:pPr>
              <w:spacing w:line="276" w:lineRule="auto"/>
              <w:rPr>
                <w:rFonts w:ascii="Calibri" w:hAnsi="Calibri" w:cs="Calibri"/>
                <w:sz w:val="24"/>
                <w:szCs w:val="24"/>
              </w:rPr>
            </w:pPr>
            <w:r w:rsidRPr="001D1B96">
              <w:rPr>
                <w:rFonts w:ascii="Calibri" w:hAnsi="Calibri" w:cs="Calibri"/>
                <w:sz w:val="24"/>
                <w:szCs w:val="24"/>
              </w:rPr>
              <w:t>Pupils should know:</w:t>
            </w:r>
          </w:p>
          <w:p w14:paraId="7EF5436E" w14:textId="77777777" w:rsidR="00E07DB2" w:rsidRPr="006F72E9" w:rsidRDefault="00E07DB2" w:rsidP="00E07DB2">
            <w:pPr>
              <w:pStyle w:val="ListParagraph"/>
              <w:numPr>
                <w:ilvl w:val="0"/>
                <w:numId w:val="32"/>
              </w:numPr>
              <w:suppressAutoHyphens w:val="0"/>
              <w:autoSpaceDN/>
              <w:spacing w:after="0"/>
              <w:contextualSpacing/>
              <w:textAlignment w:val="auto"/>
              <w:rPr>
                <w:rFonts w:cs="Calibri"/>
                <w:sz w:val="24"/>
                <w:szCs w:val="24"/>
              </w:rPr>
            </w:pPr>
            <w:r w:rsidRPr="006F72E9">
              <w:rPr>
                <w:rFonts w:cs="Calibri"/>
                <w:sz w:val="24"/>
                <w:szCs w:val="24"/>
              </w:rPr>
              <w:t>Know and understand the appropriate scientific names for the external and internal sexual parts of the</w:t>
            </w:r>
            <w:r>
              <w:rPr>
                <w:rFonts w:cs="Calibri"/>
                <w:sz w:val="24"/>
                <w:szCs w:val="24"/>
              </w:rPr>
              <w:t xml:space="preserve"> </w:t>
            </w:r>
            <w:r w:rsidRPr="006F72E9">
              <w:rPr>
                <w:rFonts w:cs="Calibri"/>
                <w:sz w:val="24"/>
                <w:szCs w:val="24"/>
              </w:rPr>
              <w:t>body, and be able to explain basic functions</w:t>
            </w:r>
          </w:p>
          <w:p w14:paraId="2228C65A" w14:textId="77777777" w:rsidR="00E07DB2" w:rsidRPr="006F72E9" w:rsidRDefault="00E07DB2" w:rsidP="00E07DB2">
            <w:pPr>
              <w:pStyle w:val="ListParagraph"/>
              <w:numPr>
                <w:ilvl w:val="0"/>
                <w:numId w:val="32"/>
              </w:numPr>
              <w:suppressAutoHyphens w:val="0"/>
              <w:autoSpaceDN/>
              <w:spacing w:after="0"/>
              <w:contextualSpacing/>
              <w:textAlignment w:val="auto"/>
              <w:rPr>
                <w:rFonts w:cs="Calibri"/>
                <w:sz w:val="24"/>
                <w:szCs w:val="24"/>
              </w:rPr>
            </w:pPr>
            <w:r w:rsidRPr="006F72E9">
              <w:rPr>
                <w:rFonts w:cs="Calibri"/>
                <w:sz w:val="24"/>
                <w:szCs w:val="24"/>
              </w:rPr>
              <w:t>Understand the main changes that happen at puberty, know some ways to manage them, and how it</w:t>
            </w:r>
            <w:r>
              <w:rPr>
                <w:rFonts w:cs="Calibri"/>
                <w:sz w:val="24"/>
                <w:szCs w:val="24"/>
              </w:rPr>
              <w:t xml:space="preserve"> </w:t>
            </w:r>
            <w:r w:rsidRPr="006F72E9">
              <w:rPr>
                <w:rFonts w:cs="Calibri"/>
                <w:sz w:val="24"/>
                <w:szCs w:val="24"/>
              </w:rPr>
              <w:t>affects people differently</w:t>
            </w:r>
          </w:p>
          <w:p w14:paraId="114E3A0C" w14:textId="77777777" w:rsidR="00E07DB2" w:rsidRPr="006F72E9" w:rsidRDefault="00E07DB2" w:rsidP="00E07DB2">
            <w:pPr>
              <w:pStyle w:val="ListParagraph"/>
              <w:numPr>
                <w:ilvl w:val="0"/>
                <w:numId w:val="32"/>
              </w:numPr>
              <w:suppressAutoHyphens w:val="0"/>
              <w:autoSpaceDN/>
              <w:spacing w:after="0"/>
              <w:contextualSpacing/>
              <w:textAlignment w:val="auto"/>
              <w:rPr>
                <w:rFonts w:cs="Calibri"/>
                <w:sz w:val="24"/>
                <w:szCs w:val="24"/>
              </w:rPr>
            </w:pPr>
            <w:r w:rsidRPr="006F72E9">
              <w:rPr>
                <w:rFonts w:cs="Calibri"/>
                <w:sz w:val="24"/>
                <w:szCs w:val="24"/>
              </w:rPr>
              <w:t>Have a basic understanding about body image, and have learnt some ways to support a positive body</w:t>
            </w:r>
            <w:r>
              <w:rPr>
                <w:rFonts w:cs="Calibri"/>
                <w:sz w:val="24"/>
                <w:szCs w:val="24"/>
              </w:rPr>
              <w:t xml:space="preserve"> </w:t>
            </w:r>
            <w:r w:rsidRPr="006F72E9">
              <w:rPr>
                <w:rFonts w:cs="Calibri"/>
                <w:sz w:val="24"/>
                <w:szCs w:val="24"/>
              </w:rPr>
              <w:t>image for themselves and others</w:t>
            </w:r>
          </w:p>
          <w:p w14:paraId="01159F8D" w14:textId="77777777" w:rsidR="00E07DB2" w:rsidRPr="006F72E9" w:rsidRDefault="00E07DB2" w:rsidP="00E07DB2">
            <w:pPr>
              <w:pStyle w:val="ListParagraph"/>
              <w:numPr>
                <w:ilvl w:val="0"/>
                <w:numId w:val="32"/>
              </w:numPr>
              <w:suppressAutoHyphens w:val="0"/>
              <w:autoSpaceDN/>
              <w:spacing w:after="0"/>
              <w:contextualSpacing/>
              <w:textAlignment w:val="auto"/>
              <w:rPr>
                <w:rFonts w:cs="Calibri"/>
                <w:sz w:val="24"/>
                <w:szCs w:val="24"/>
              </w:rPr>
            </w:pPr>
            <w:r w:rsidRPr="006F72E9">
              <w:rPr>
                <w:rFonts w:cs="Calibri"/>
                <w:sz w:val="24"/>
                <w:szCs w:val="24"/>
              </w:rPr>
              <w:t>Understand the importance of washing regularly and of maintaining other hygiene routines during</w:t>
            </w:r>
            <w:r>
              <w:rPr>
                <w:rFonts w:cs="Calibri"/>
                <w:sz w:val="24"/>
                <w:szCs w:val="24"/>
              </w:rPr>
              <w:t xml:space="preserve"> </w:t>
            </w:r>
            <w:r w:rsidRPr="006F72E9">
              <w:rPr>
                <w:rFonts w:cs="Calibri"/>
                <w:sz w:val="24"/>
                <w:szCs w:val="24"/>
              </w:rPr>
              <w:t>puberty</w:t>
            </w:r>
          </w:p>
          <w:p w14:paraId="359698C0" w14:textId="77777777" w:rsidR="00E07DB2" w:rsidRDefault="00E07DB2" w:rsidP="00E07DB2">
            <w:pPr>
              <w:pStyle w:val="ListParagraph"/>
              <w:numPr>
                <w:ilvl w:val="0"/>
                <w:numId w:val="32"/>
              </w:numPr>
              <w:suppressAutoHyphens w:val="0"/>
              <w:autoSpaceDN/>
              <w:spacing w:after="0"/>
              <w:contextualSpacing/>
              <w:textAlignment w:val="auto"/>
              <w:rPr>
                <w:rFonts w:cs="Calibri"/>
                <w:sz w:val="24"/>
                <w:szCs w:val="24"/>
              </w:rPr>
            </w:pPr>
            <w:r w:rsidRPr="006F72E9">
              <w:rPr>
                <w:rFonts w:cs="Calibri"/>
                <w:sz w:val="24"/>
                <w:szCs w:val="24"/>
              </w:rPr>
              <w:t>Understand ways they can prevent the spread of some bacterial and viral diseases.</w:t>
            </w:r>
          </w:p>
          <w:p w14:paraId="6D6EBDE3" w14:textId="77777777" w:rsidR="00E07DB2" w:rsidRPr="006F72E9" w:rsidRDefault="00E07DB2" w:rsidP="00E07DB2">
            <w:pPr>
              <w:pStyle w:val="ListParagraph"/>
              <w:numPr>
                <w:ilvl w:val="0"/>
                <w:numId w:val="32"/>
              </w:numPr>
              <w:suppressAutoHyphens w:val="0"/>
              <w:autoSpaceDN/>
              <w:spacing w:after="0"/>
              <w:contextualSpacing/>
              <w:textAlignment w:val="auto"/>
              <w:rPr>
                <w:rFonts w:cs="Calibri"/>
                <w:sz w:val="24"/>
                <w:szCs w:val="24"/>
              </w:rPr>
            </w:pPr>
            <w:r w:rsidRPr="006F72E9">
              <w:rPr>
                <w:rFonts w:cs="Calibri"/>
                <w:sz w:val="24"/>
                <w:szCs w:val="24"/>
              </w:rPr>
              <w:t>Be able to describe the main stages of sexual reproduction, using some scientific vocabulary</w:t>
            </w:r>
          </w:p>
          <w:p w14:paraId="4C77A55A" w14:textId="77777777" w:rsidR="00E07DB2" w:rsidRPr="006F72E9" w:rsidRDefault="00E07DB2" w:rsidP="00E07DB2">
            <w:pPr>
              <w:pStyle w:val="ListParagraph"/>
              <w:numPr>
                <w:ilvl w:val="0"/>
                <w:numId w:val="32"/>
              </w:numPr>
              <w:suppressAutoHyphens w:val="0"/>
              <w:autoSpaceDN/>
              <w:spacing w:after="0"/>
              <w:contextualSpacing/>
              <w:textAlignment w:val="auto"/>
              <w:rPr>
                <w:rFonts w:cs="Calibri"/>
                <w:sz w:val="24"/>
                <w:szCs w:val="24"/>
              </w:rPr>
            </w:pPr>
            <w:r w:rsidRPr="006F72E9">
              <w:rPr>
                <w:rFonts w:cs="Calibri"/>
                <w:sz w:val="24"/>
                <w:szCs w:val="24"/>
              </w:rPr>
              <w:t>Be able to describe some emotions associated with the onset of puberty and have strategies to deal</w:t>
            </w:r>
            <w:r>
              <w:rPr>
                <w:rFonts w:cs="Calibri"/>
                <w:sz w:val="24"/>
                <w:szCs w:val="24"/>
              </w:rPr>
              <w:t xml:space="preserve"> </w:t>
            </w:r>
            <w:r w:rsidRPr="006F72E9">
              <w:rPr>
                <w:rFonts w:cs="Calibri"/>
                <w:sz w:val="24"/>
                <w:szCs w:val="24"/>
              </w:rPr>
              <w:t>with these positively</w:t>
            </w:r>
          </w:p>
          <w:p w14:paraId="250F3926" w14:textId="77777777" w:rsidR="00E07DB2" w:rsidRPr="006F72E9" w:rsidRDefault="00E07DB2" w:rsidP="00E07DB2">
            <w:pPr>
              <w:pStyle w:val="ListParagraph"/>
              <w:numPr>
                <w:ilvl w:val="0"/>
                <w:numId w:val="32"/>
              </w:numPr>
              <w:suppressAutoHyphens w:val="0"/>
              <w:autoSpaceDN/>
              <w:spacing w:after="0"/>
              <w:contextualSpacing/>
              <w:textAlignment w:val="auto"/>
              <w:rPr>
                <w:rFonts w:cs="Calibri"/>
                <w:sz w:val="24"/>
                <w:szCs w:val="24"/>
              </w:rPr>
            </w:pPr>
            <w:r w:rsidRPr="006F72E9">
              <w:rPr>
                <w:rFonts w:cs="Calibri"/>
                <w:sz w:val="24"/>
                <w:szCs w:val="24"/>
              </w:rPr>
              <w:t>Understand that puberty affects people in different ways, both physically and emotionally</w:t>
            </w:r>
          </w:p>
          <w:p w14:paraId="54103D45" w14:textId="77777777" w:rsidR="00E07DB2" w:rsidRPr="006F72E9" w:rsidRDefault="00E07DB2" w:rsidP="00E07DB2">
            <w:pPr>
              <w:pStyle w:val="ListParagraph"/>
              <w:numPr>
                <w:ilvl w:val="0"/>
                <w:numId w:val="32"/>
              </w:numPr>
              <w:suppressAutoHyphens w:val="0"/>
              <w:autoSpaceDN/>
              <w:spacing w:after="0"/>
              <w:contextualSpacing/>
              <w:textAlignment w:val="auto"/>
              <w:rPr>
                <w:rFonts w:cs="Calibri"/>
                <w:sz w:val="24"/>
                <w:szCs w:val="24"/>
              </w:rPr>
            </w:pPr>
            <w:r w:rsidRPr="006F72E9">
              <w:rPr>
                <w:rFonts w:cs="Calibri"/>
                <w:sz w:val="24"/>
                <w:szCs w:val="24"/>
              </w:rPr>
              <w:t>Understand that the way they behave affects others and that they have some responsibility to others</w:t>
            </w:r>
            <w:r>
              <w:rPr>
                <w:rFonts w:cs="Calibri"/>
                <w:sz w:val="24"/>
                <w:szCs w:val="24"/>
              </w:rPr>
              <w:t xml:space="preserve"> </w:t>
            </w:r>
            <w:r w:rsidRPr="006F72E9">
              <w:rPr>
                <w:rFonts w:cs="Calibri"/>
                <w:sz w:val="24"/>
                <w:szCs w:val="24"/>
              </w:rPr>
              <w:t>to make sure they are not hurt or upset</w:t>
            </w:r>
          </w:p>
          <w:p w14:paraId="0E0B7170" w14:textId="77777777" w:rsidR="00E07DB2" w:rsidRPr="006F72E9" w:rsidRDefault="00E07DB2" w:rsidP="00E07DB2">
            <w:pPr>
              <w:pStyle w:val="ListParagraph"/>
              <w:numPr>
                <w:ilvl w:val="0"/>
                <w:numId w:val="32"/>
              </w:numPr>
              <w:suppressAutoHyphens w:val="0"/>
              <w:autoSpaceDN/>
              <w:spacing w:after="0"/>
              <w:contextualSpacing/>
              <w:textAlignment w:val="auto"/>
              <w:rPr>
                <w:rFonts w:cs="Calibri"/>
                <w:sz w:val="24"/>
                <w:szCs w:val="24"/>
              </w:rPr>
            </w:pPr>
            <w:r w:rsidRPr="006F72E9">
              <w:rPr>
                <w:rFonts w:cs="Calibri"/>
                <w:sz w:val="24"/>
                <w:szCs w:val="24"/>
              </w:rPr>
              <w:t>Describe some characteristics of loving, trusting relationships</w:t>
            </w:r>
          </w:p>
          <w:p w14:paraId="680B8258" w14:textId="77777777" w:rsidR="00E07DB2" w:rsidRPr="006F72E9" w:rsidRDefault="00E07DB2" w:rsidP="00E07DB2">
            <w:pPr>
              <w:pStyle w:val="ListParagraph"/>
              <w:numPr>
                <w:ilvl w:val="0"/>
                <w:numId w:val="32"/>
              </w:numPr>
              <w:suppressAutoHyphens w:val="0"/>
              <w:autoSpaceDN/>
              <w:spacing w:after="0"/>
              <w:contextualSpacing/>
              <w:textAlignment w:val="auto"/>
              <w:rPr>
                <w:rFonts w:cs="Calibri"/>
                <w:sz w:val="24"/>
                <w:szCs w:val="24"/>
              </w:rPr>
            </w:pPr>
            <w:r w:rsidRPr="006F72E9">
              <w:rPr>
                <w:rFonts w:cs="Calibri"/>
                <w:sz w:val="24"/>
                <w:szCs w:val="24"/>
              </w:rPr>
              <w:t>Understand a few reasons a couple might choose to have children</w:t>
            </w:r>
          </w:p>
          <w:p w14:paraId="1C944DB3" w14:textId="77777777" w:rsidR="00E07DB2" w:rsidRPr="006F72E9" w:rsidRDefault="00E07DB2" w:rsidP="00E07DB2">
            <w:pPr>
              <w:pStyle w:val="ListParagraph"/>
              <w:numPr>
                <w:ilvl w:val="0"/>
                <w:numId w:val="32"/>
              </w:numPr>
              <w:suppressAutoHyphens w:val="0"/>
              <w:autoSpaceDN/>
              <w:spacing w:after="0"/>
              <w:contextualSpacing/>
              <w:textAlignment w:val="auto"/>
              <w:rPr>
                <w:rFonts w:cs="Calibri"/>
                <w:sz w:val="24"/>
                <w:szCs w:val="24"/>
              </w:rPr>
            </w:pPr>
            <w:r w:rsidRPr="006F72E9">
              <w:rPr>
                <w:rFonts w:cs="Calibri"/>
                <w:sz w:val="24"/>
                <w:szCs w:val="24"/>
              </w:rPr>
              <w:t>Show awareness of some family structures which are different from their own.</w:t>
            </w:r>
          </w:p>
        </w:tc>
      </w:tr>
    </w:tbl>
    <w:p w14:paraId="3B0D36F8" w14:textId="77777777" w:rsidR="00E07DB2" w:rsidRDefault="00E07DB2" w:rsidP="00E07DB2">
      <w:pPr>
        <w:keepNext/>
        <w:keepLines/>
        <w:spacing w:before="120" w:after="120" w:line="240" w:lineRule="auto"/>
        <w:jc w:val="center"/>
        <w:outlineLvl w:val="2"/>
        <w:rPr>
          <w:rFonts w:ascii="Calibri Light" w:eastAsia="Arial" w:hAnsi="Calibri Light" w:cs="Calibri Light"/>
          <w:b/>
          <w:bCs/>
          <w:sz w:val="24"/>
          <w:szCs w:val="24"/>
          <w:lang w:eastAsia="en-GB"/>
        </w:rPr>
      </w:pPr>
    </w:p>
    <w:p w14:paraId="0502A16A" w14:textId="77777777" w:rsidR="00E07DB2" w:rsidRDefault="00E07DB2" w:rsidP="00E07DB2">
      <w:pPr>
        <w:keepNext/>
        <w:keepLines/>
        <w:spacing w:before="120" w:after="120" w:line="240" w:lineRule="auto"/>
        <w:jc w:val="center"/>
        <w:outlineLvl w:val="2"/>
        <w:rPr>
          <w:rFonts w:ascii="Calibri Light" w:eastAsia="Arial" w:hAnsi="Calibri Light" w:cs="Calibri Light"/>
          <w:b/>
          <w:bCs/>
          <w:sz w:val="24"/>
          <w:szCs w:val="24"/>
          <w:lang w:eastAsia="en-GB"/>
        </w:rPr>
      </w:pPr>
    </w:p>
    <w:p w14:paraId="50F70BDD" w14:textId="77777777" w:rsidR="00E07DB2" w:rsidRDefault="00E07DB2" w:rsidP="00E07DB2">
      <w:pPr>
        <w:rPr>
          <w:rFonts w:ascii="Calibri Light" w:eastAsia="Arial" w:hAnsi="Calibri Light" w:cs="Calibri Light"/>
          <w:b/>
          <w:bCs/>
          <w:sz w:val="24"/>
          <w:szCs w:val="24"/>
          <w:lang w:eastAsia="en-GB"/>
        </w:rPr>
      </w:pPr>
      <w:r>
        <w:rPr>
          <w:rFonts w:ascii="Calibri Light" w:eastAsia="Arial" w:hAnsi="Calibri Light" w:cs="Calibri Light"/>
          <w:b/>
          <w:bCs/>
          <w:sz w:val="24"/>
          <w:szCs w:val="24"/>
          <w:lang w:eastAsia="en-GB"/>
        </w:rPr>
        <w:br w:type="page"/>
      </w:r>
    </w:p>
    <w:p w14:paraId="308F0B82" w14:textId="77777777" w:rsidR="00E07DB2" w:rsidRPr="00271698" w:rsidRDefault="00E07DB2" w:rsidP="00E07DB2">
      <w:pPr>
        <w:keepNext/>
        <w:keepLines/>
        <w:spacing w:before="120" w:after="120" w:line="240" w:lineRule="auto"/>
        <w:jc w:val="center"/>
        <w:outlineLvl w:val="2"/>
        <w:rPr>
          <w:rFonts w:ascii="Calibri Light" w:eastAsia="Arial" w:hAnsi="Calibri Light" w:cs="Calibri Light"/>
          <w:b/>
          <w:bCs/>
          <w:sz w:val="24"/>
          <w:szCs w:val="24"/>
          <w:lang w:eastAsia="en-GB"/>
        </w:rPr>
      </w:pPr>
      <w:r>
        <w:rPr>
          <w:rFonts w:ascii="Calibri Light" w:eastAsia="Arial" w:hAnsi="Calibri Light" w:cs="Calibri Light"/>
          <w:b/>
          <w:bCs/>
          <w:sz w:val="24"/>
          <w:szCs w:val="24"/>
          <w:lang w:eastAsia="en-GB"/>
        </w:rPr>
        <w:lastRenderedPageBreak/>
        <w:t>A</w:t>
      </w:r>
      <w:r w:rsidRPr="00271698">
        <w:rPr>
          <w:rFonts w:ascii="Calibri Light" w:eastAsia="Arial" w:hAnsi="Calibri Light" w:cs="Calibri Light"/>
          <w:b/>
          <w:bCs/>
          <w:sz w:val="24"/>
          <w:szCs w:val="24"/>
          <w:lang w:eastAsia="en-GB"/>
        </w:rPr>
        <w:t>ppendix 2</w:t>
      </w:r>
    </w:p>
    <w:p w14:paraId="7AB9351E" w14:textId="77777777" w:rsidR="00E07DB2" w:rsidRPr="00271698" w:rsidRDefault="00E07DB2" w:rsidP="00E07DB2">
      <w:pPr>
        <w:keepNext/>
        <w:keepLines/>
        <w:spacing w:before="120" w:after="120" w:line="240" w:lineRule="auto"/>
        <w:jc w:val="center"/>
        <w:outlineLvl w:val="2"/>
        <w:rPr>
          <w:rFonts w:ascii="Calibri Light" w:eastAsia="Arial" w:hAnsi="Calibri Light" w:cs="Calibri Light"/>
          <w:b/>
          <w:bCs/>
          <w:sz w:val="24"/>
          <w:szCs w:val="24"/>
          <w:lang w:eastAsia="en-GB"/>
        </w:rPr>
      </w:pPr>
      <w:r w:rsidRPr="00271698">
        <w:rPr>
          <w:rFonts w:ascii="Calibri Light" w:eastAsia="Arial" w:hAnsi="Calibri Light" w:cs="Calibri Light"/>
          <w:b/>
          <w:bCs/>
          <w:sz w:val="24"/>
          <w:szCs w:val="24"/>
          <w:lang w:eastAsia="en-GB"/>
        </w:rPr>
        <w:t>Parent / Carer Form: Request to be Excused from Sex Education (Right to Withdraw)</w:t>
      </w:r>
    </w:p>
    <w:p w14:paraId="2E37B743" w14:textId="77777777" w:rsidR="00E07DB2" w:rsidRDefault="00E07DB2" w:rsidP="00E07DB2">
      <w:pPr>
        <w:keepNext/>
        <w:keepLines/>
        <w:spacing w:before="120" w:after="120" w:line="240" w:lineRule="auto"/>
        <w:jc w:val="center"/>
        <w:outlineLvl w:val="2"/>
        <w:rPr>
          <w:rFonts w:ascii="Calibri Light" w:eastAsia="MS Gothic" w:hAnsi="Calibri Light" w:cs="Calibri Light"/>
          <w:b/>
          <w:bCs/>
          <w:sz w:val="24"/>
          <w:szCs w:val="24"/>
          <w:lang w:eastAsia="en-GB"/>
        </w:rPr>
      </w:pPr>
    </w:p>
    <w:p w14:paraId="2A7E4674" w14:textId="77777777" w:rsidR="00E07DB2" w:rsidRPr="00271698" w:rsidRDefault="00E07DB2" w:rsidP="00E07DB2">
      <w:pPr>
        <w:keepNext/>
        <w:keepLines/>
        <w:spacing w:before="120" w:after="120" w:line="240" w:lineRule="auto"/>
        <w:jc w:val="center"/>
        <w:outlineLvl w:val="2"/>
        <w:rPr>
          <w:rFonts w:ascii="Calibri Light" w:eastAsia="MS Gothic" w:hAnsi="Calibri Light" w:cs="Calibri Light"/>
          <w:b/>
          <w:bCs/>
          <w:sz w:val="24"/>
          <w:szCs w:val="24"/>
          <w:lang w:eastAsia="en-GB"/>
        </w:rPr>
      </w:pPr>
    </w:p>
    <w:tbl>
      <w:tblPr>
        <w:tblW w:w="0" w:type="auto"/>
        <w:tblInd w:w="116" w:type="dxa"/>
        <w:tblBorders>
          <w:top w:val="single" w:sz="6" w:space="0" w:color="12263F"/>
          <w:left w:val="single" w:sz="6" w:space="0" w:color="12263F"/>
          <w:bottom w:val="single" w:sz="6" w:space="0" w:color="12263F"/>
          <w:right w:val="single" w:sz="6" w:space="0" w:color="12263F"/>
          <w:insideH w:val="single" w:sz="6" w:space="0" w:color="12263F"/>
          <w:insideV w:val="single" w:sz="6" w:space="0" w:color="12263F"/>
        </w:tblBorders>
        <w:tblCellMar>
          <w:left w:w="0" w:type="dxa"/>
          <w:right w:w="0" w:type="dxa"/>
        </w:tblCellMar>
        <w:tblLook w:val="04A0" w:firstRow="1" w:lastRow="0" w:firstColumn="1" w:lastColumn="0" w:noHBand="0" w:noVBand="1"/>
      </w:tblPr>
      <w:tblGrid>
        <w:gridCol w:w="1633"/>
        <w:gridCol w:w="4197"/>
        <w:gridCol w:w="1134"/>
        <w:gridCol w:w="1930"/>
      </w:tblGrid>
      <w:tr w:rsidR="00E07DB2" w:rsidRPr="00271698" w14:paraId="41DFBE13" w14:textId="77777777" w:rsidTr="00943536">
        <w:trPr>
          <w:tblHeader/>
        </w:trPr>
        <w:tc>
          <w:tcPr>
            <w:tcW w:w="8894" w:type="dxa"/>
            <w:gridSpan w:val="4"/>
            <w:shd w:val="clear" w:color="auto" w:fill="D9D9D9" w:themeFill="background1" w:themeFillShade="D9"/>
            <w:tcMar>
              <w:top w:w="114" w:type="dxa"/>
              <w:left w:w="108" w:type="dxa"/>
              <w:bottom w:w="114" w:type="dxa"/>
              <w:right w:w="108" w:type="dxa"/>
            </w:tcMar>
            <w:hideMark/>
          </w:tcPr>
          <w:p w14:paraId="4961A40F" w14:textId="77777777" w:rsidR="00E07DB2" w:rsidRPr="00271698" w:rsidRDefault="00E07DB2" w:rsidP="00943536">
            <w:pPr>
              <w:spacing w:after="120" w:line="240" w:lineRule="auto"/>
              <w:rPr>
                <w:rFonts w:ascii="Calibri Light" w:eastAsia="MS Mincho" w:hAnsi="Calibri Light" w:cs="Calibri Light"/>
                <w:sz w:val="24"/>
                <w:szCs w:val="24"/>
                <w:lang w:eastAsia="en-GB"/>
              </w:rPr>
            </w:pPr>
            <w:r w:rsidRPr="00271698">
              <w:rPr>
                <w:rFonts w:ascii="Calibri Light" w:eastAsia="Arial" w:hAnsi="Calibri Light" w:cs="Calibri Light"/>
                <w:caps/>
                <w:sz w:val="24"/>
                <w:szCs w:val="24"/>
                <w:lang w:eastAsia="en-GB"/>
              </w:rPr>
              <w:t>To be completed by parents / CARERS</w:t>
            </w:r>
          </w:p>
        </w:tc>
      </w:tr>
      <w:tr w:rsidR="00E07DB2" w:rsidRPr="00271698" w14:paraId="0878458F" w14:textId="77777777" w:rsidTr="00943536">
        <w:tc>
          <w:tcPr>
            <w:tcW w:w="1633" w:type="dxa"/>
            <w:tcMar>
              <w:top w:w="114" w:type="dxa"/>
              <w:left w:w="108" w:type="dxa"/>
              <w:bottom w:w="114" w:type="dxa"/>
              <w:right w:w="108" w:type="dxa"/>
            </w:tcMar>
            <w:hideMark/>
          </w:tcPr>
          <w:p w14:paraId="3F8BA496" w14:textId="77777777" w:rsidR="00E07DB2" w:rsidRPr="00271698" w:rsidRDefault="00E07DB2" w:rsidP="00943536">
            <w:pPr>
              <w:spacing w:after="60" w:line="240" w:lineRule="auto"/>
              <w:rPr>
                <w:rFonts w:ascii="Calibri Light" w:eastAsia="MS Mincho" w:hAnsi="Calibri Light" w:cs="Calibri Light"/>
                <w:sz w:val="24"/>
                <w:szCs w:val="24"/>
                <w:lang w:eastAsia="en-GB"/>
              </w:rPr>
            </w:pPr>
            <w:r w:rsidRPr="00271698">
              <w:rPr>
                <w:rFonts w:ascii="Calibri Light" w:eastAsia="Arial" w:hAnsi="Calibri Light" w:cs="Calibri Light"/>
                <w:sz w:val="24"/>
                <w:szCs w:val="24"/>
                <w:lang w:eastAsia="en-GB"/>
              </w:rPr>
              <w:t>Name of child</w:t>
            </w:r>
          </w:p>
        </w:tc>
        <w:tc>
          <w:tcPr>
            <w:tcW w:w="4197" w:type="dxa"/>
            <w:tcMar>
              <w:top w:w="114" w:type="dxa"/>
              <w:left w:w="108" w:type="dxa"/>
              <w:bottom w:w="114" w:type="dxa"/>
              <w:right w:w="108" w:type="dxa"/>
            </w:tcMar>
          </w:tcPr>
          <w:p w14:paraId="6B35E57B" w14:textId="77777777" w:rsidR="00E07DB2" w:rsidRPr="00271698" w:rsidRDefault="00E07DB2" w:rsidP="00943536">
            <w:pPr>
              <w:spacing w:after="120" w:line="240" w:lineRule="auto"/>
              <w:ind w:right="284"/>
              <w:rPr>
                <w:rFonts w:ascii="Calibri Light" w:eastAsia="Arial" w:hAnsi="Calibri Light" w:cs="Calibri Light"/>
                <w:sz w:val="24"/>
                <w:szCs w:val="24"/>
                <w:lang w:eastAsia="en-GB"/>
              </w:rPr>
            </w:pPr>
          </w:p>
        </w:tc>
        <w:tc>
          <w:tcPr>
            <w:tcW w:w="1134" w:type="dxa"/>
            <w:tcMar>
              <w:top w:w="8" w:type="dxa"/>
              <w:left w:w="108" w:type="dxa"/>
              <w:bottom w:w="8" w:type="dxa"/>
              <w:right w:w="108" w:type="dxa"/>
            </w:tcMar>
            <w:hideMark/>
          </w:tcPr>
          <w:p w14:paraId="0DB19B78" w14:textId="77777777" w:rsidR="00E07DB2" w:rsidRPr="00271698" w:rsidRDefault="00E07DB2" w:rsidP="00943536">
            <w:pPr>
              <w:spacing w:after="120" w:line="240" w:lineRule="auto"/>
              <w:ind w:right="284"/>
              <w:rPr>
                <w:rFonts w:ascii="Calibri Light" w:eastAsia="MS Mincho" w:hAnsi="Calibri Light" w:cs="Calibri Light"/>
                <w:sz w:val="24"/>
                <w:szCs w:val="24"/>
                <w:lang w:eastAsia="en-GB"/>
              </w:rPr>
            </w:pPr>
            <w:r w:rsidRPr="00271698">
              <w:rPr>
                <w:rFonts w:ascii="Calibri Light" w:eastAsia="Arial" w:hAnsi="Calibri Light" w:cs="Calibri Light"/>
                <w:sz w:val="24"/>
                <w:szCs w:val="24"/>
                <w:lang w:eastAsia="en-GB"/>
              </w:rPr>
              <w:t>Class</w:t>
            </w:r>
          </w:p>
        </w:tc>
        <w:tc>
          <w:tcPr>
            <w:tcW w:w="1930" w:type="dxa"/>
            <w:tcMar>
              <w:top w:w="8" w:type="dxa"/>
              <w:left w:w="108" w:type="dxa"/>
              <w:bottom w:w="8" w:type="dxa"/>
              <w:right w:w="108" w:type="dxa"/>
            </w:tcMar>
          </w:tcPr>
          <w:p w14:paraId="71A600C4" w14:textId="77777777" w:rsidR="00E07DB2" w:rsidRPr="00271698" w:rsidRDefault="00E07DB2" w:rsidP="00943536">
            <w:pPr>
              <w:spacing w:after="120" w:line="240" w:lineRule="auto"/>
              <w:ind w:right="284"/>
              <w:rPr>
                <w:rFonts w:ascii="Calibri Light" w:eastAsia="Arial" w:hAnsi="Calibri Light" w:cs="Calibri Light"/>
                <w:sz w:val="24"/>
                <w:szCs w:val="24"/>
                <w:lang w:eastAsia="en-GB"/>
              </w:rPr>
            </w:pPr>
          </w:p>
        </w:tc>
      </w:tr>
      <w:tr w:rsidR="00E07DB2" w:rsidRPr="00271698" w14:paraId="57010C3F" w14:textId="77777777" w:rsidTr="00943536">
        <w:tc>
          <w:tcPr>
            <w:tcW w:w="1633" w:type="dxa"/>
            <w:tcMar>
              <w:top w:w="114" w:type="dxa"/>
              <w:left w:w="108" w:type="dxa"/>
              <w:bottom w:w="114" w:type="dxa"/>
              <w:right w:w="108" w:type="dxa"/>
            </w:tcMar>
            <w:hideMark/>
          </w:tcPr>
          <w:p w14:paraId="09113739" w14:textId="77777777" w:rsidR="00E07DB2" w:rsidRPr="00271698" w:rsidRDefault="00E07DB2" w:rsidP="00943536">
            <w:pPr>
              <w:spacing w:after="60" w:line="240" w:lineRule="auto"/>
              <w:rPr>
                <w:rFonts w:ascii="Calibri Light" w:eastAsia="MS Mincho" w:hAnsi="Calibri Light" w:cs="Calibri Light"/>
                <w:sz w:val="24"/>
                <w:szCs w:val="24"/>
                <w:lang w:eastAsia="en-GB"/>
              </w:rPr>
            </w:pPr>
            <w:r w:rsidRPr="00271698">
              <w:rPr>
                <w:rFonts w:ascii="Calibri Light" w:eastAsia="Arial" w:hAnsi="Calibri Light" w:cs="Calibri Light"/>
                <w:sz w:val="24"/>
                <w:szCs w:val="24"/>
                <w:lang w:eastAsia="en-GB"/>
              </w:rPr>
              <w:t>Name of parent / carer</w:t>
            </w:r>
          </w:p>
        </w:tc>
        <w:tc>
          <w:tcPr>
            <w:tcW w:w="4197" w:type="dxa"/>
            <w:tcMar>
              <w:top w:w="114" w:type="dxa"/>
              <w:left w:w="108" w:type="dxa"/>
              <w:bottom w:w="114" w:type="dxa"/>
              <w:right w:w="108" w:type="dxa"/>
            </w:tcMar>
          </w:tcPr>
          <w:p w14:paraId="748048FD" w14:textId="77777777" w:rsidR="00E07DB2" w:rsidRPr="00271698" w:rsidRDefault="00E07DB2" w:rsidP="00943536">
            <w:pPr>
              <w:spacing w:after="120" w:line="240" w:lineRule="auto"/>
              <w:ind w:right="284"/>
              <w:rPr>
                <w:rFonts w:ascii="Calibri Light" w:eastAsia="Arial" w:hAnsi="Calibri Light" w:cs="Calibri Light"/>
                <w:sz w:val="24"/>
                <w:szCs w:val="24"/>
                <w:lang w:eastAsia="en-GB"/>
              </w:rPr>
            </w:pPr>
          </w:p>
        </w:tc>
        <w:tc>
          <w:tcPr>
            <w:tcW w:w="1134" w:type="dxa"/>
            <w:tcMar>
              <w:top w:w="8" w:type="dxa"/>
              <w:left w:w="108" w:type="dxa"/>
              <w:bottom w:w="8" w:type="dxa"/>
              <w:right w:w="108" w:type="dxa"/>
            </w:tcMar>
            <w:hideMark/>
          </w:tcPr>
          <w:p w14:paraId="787D1675" w14:textId="77777777" w:rsidR="00E07DB2" w:rsidRPr="00271698" w:rsidRDefault="00E07DB2" w:rsidP="00943536">
            <w:pPr>
              <w:spacing w:after="120" w:line="240" w:lineRule="auto"/>
              <w:ind w:right="284"/>
              <w:rPr>
                <w:rFonts w:ascii="Calibri Light" w:eastAsia="MS Mincho" w:hAnsi="Calibri Light" w:cs="Calibri Light"/>
                <w:sz w:val="24"/>
                <w:szCs w:val="24"/>
                <w:lang w:eastAsia="en-GB"/>
              </w:rPr>
            </w:pPr>
            <w:r w:rsidRPr="00271698">
              <w:rPr>
                <w:rFonts w:ascii="Calibri Light" w:eastAsia="Arial" w:hAnsi="Calibri Light" w:cs="Calibri Light"/>
                <w:sz w:val="24"/>
                <w:szCs w:val="24"/>
                <w:lang w:eastAsia="en-GB"/>
              </w:rPr>
              <w:t>Date</w:t>
            </w:r>
          </w:p>
        </w:tc>
        <w:tc>
          <w:tcPr>
            <w:tcW w:w="1930" w:type="dxa"/>
            <w:tcMar>
              <w:top w:w="8" w:type="dxa"/>
              <w:left w:w="108" w:type="dxa"/>
              <w:bottom w:w="8" w:type="dxa"/>
              <w:right w:w="108" w:type="dxa"/>
            </w:tcMar>
          </w:tcPr>
          <w:p w14:paraId="71D36CC7" w14:textId="77777777" w:rsidR="00E07DB2" w:rsidRPr="00271698" w:rsidRDefault="00E07DB2" w:rsidP="00943536">
            <w:pPr>
              <w:spacing w:after="120" w:line="240" w:lineRule="auto"/>
              <w:ind w:right="284"/>
              <w:rPr>
                <w:rFonts w:ascii="Calibri Light" w:eastAsia="Arial" w:hAnsi="Calibri Light" w:cs="Calibri Light"/>
                <w:sz w:val="24"/>
                <w:szCs w:val="24"/>
                <w:lang w:eastAsia="en-GB"/>
              </w:rPr>
            </w:pPr>
          </w:p>
        </w:tc>
      </w:tr>
      <w:tr w:rsidR="00E07DB2" w:rsidRPr="00271698" w14:paraId="4CE028BD" w14:textId="77777777" w:rsidTr="00943536">
        <w:tc>
          <w:tcPr>
            <w:tcW w:w="8894" w:type="dxa"/>
            <w:gridSpan w:val="4"/>
            <w:tcMar>
              <w:top w:w="114" w:type="dxa"/>
              <w:left w:w="108" w:type="dxa"/>
              <w:bottom w:w="114" w:type="dxa"/>
              <w:right w:w="108" w:type="dxa"/>
            </w:tcMar>
            <w:hideMark/>
          </w:tcPr>
          <w:p w14:paraId="5E3FB3C3" w14:textId="77777777" w:rsidR="00E07DB2" w:rsidRPr="00271698" w:rsidRDefault="00E07DB2" w:rsidP="00943536">
            <w:pPr>
              <w:spacing w:after="60" w:line="240" w:lineRule="auto"/>
              <w:rPr>
                <w:rFonts w:ascii="Calibri Light" w:eastAsia="MS Mincho" w:hAnsi="Calibri Light" w:cs="Calibri Light"/>
                <w:sz w:val="24"/>
                <w:szCs w:val="24"/>
                <w:lang w:eastAsia="en-GB"/>
              </w:rPr>
            </w:pPr>
            <w:r w:rsidRPr="00271698">
              <w:rPr>
                <w:rFonts w:ascii="Calibri Light" w:eastAsia="Arial" w:hAnsi="Calibri Light" w:cs="Calibri Light"/>
                <w:sz w:val="24"/>
                <w:szCs w:val="24"/>
                <w:lang w:eastAsia="en-GB"/>
              </w:rPr>
              <w:t>Reason for withdrawing from Sex Education within the Relationships, Sex and Health Education provision</w:t>
            </w:r>
          </w:p>
        </w:tc>
      </w:tr>
      <w:tr w:rsidR="00E07DB2" w:rsidRPr="00271698" w14:paraId="058EDF84" w14:textId="77777777" w:rsidTr="00943536">
        <w:tc>
          <w:tcPr>
            <w:tcW w:w="8894" w:type="dxa"/>
            <w:gridSpan w:val="4"/>
            <w:tcMar>
              <w:top w:w="114" w:type="dxa"/>
              <w:left w:w="108" w:type="dxa"/>
              <w:bottom w:w="114" w:type="dxa"/>
              <w:right w:w="108" w:type="dxa"/>
            </w:tcMar>
            <w:hideMark/>
          </w:tcPr>
          <w:p w14:paraId="4E87BFE3" w14:textId="77777777" w:rsidR="00E07DB2" w:rsidRPr="00271698" w:rsidRDefault="00E07DB2" w:rsidP="00943536">
            <w:pPr>
              <w:spacing w:after="60" w:line="240" w:lineRule="auto"/>
              <w:rPr>
                <w:rFonts w:ascii="Calibri Light" w:eastAsia="Arial" w:hAnsi="Calibri Light" w:cs="Calibri Light"/>
                <w:sz w:val="24"/>
                <w:szCs w:val="24"/>
                <w:lang w:eastAsia="en-GB"/>
              </w:rPr>
            </w:pPr>
          </w:p>
          <w:p w14:paraId="48D95084" w14:textId="77777777" w:rsidR="00E07DB2" w:rsidRPr="00271698" w:rsidRDefault="00E07DB2" w:rsidP="00943536">
            <w:pPr>
              <w:spacing w:after="60" w:line="240" w:lineRule="auto"/>
              <w:rPr>
                <w:rFonts w:ascii="Calibri Light" w:eastAsia="Arial" w:hAnsi="Calibri Light" w:cs="Calibri Light"/>
                <w:sz w:val="24"/>
                <w:szCs w:val="24"/>
                <w:lang w:eastAsia="en-GB"/>
              </w:rPr>
            </w:pPr>
          </w:p>
          <w:p w14:paraId="53F2A4C1" w14:textId="77777777" w:rsidR="00E07DB2" w:rsidRPr="00271698" w:rsidRDefault="00E07DB2" w:rsidP="00943536">
            <w:pPr>
              <w:spacing w:after="60" w:line="240" w:lineRule="auto"/>
              <w:rPr>
                <w:rFonts w:ascii="Calibri Light" w:eastAsia="Arial" w:hAnsi="Calibri Light" w:cs="Calibri Light"/>
                <w:sz w:val="24"/>
                <w:szCs w:val="24"/>
                <w:lang w:eastAsia="en-GB"/>
              </w:rPr>
            </w:pPr>
          </w:p>
          <w:p w14:paraId="1EA760EC" w14:textId="77777777" w:rsidR="00E07DB2" w:rsidRPr="00271698" w:rsidRDefault="00E07DB2" w:rsidP="00943536">
            <w:pPr>
              <w:spacing w:after="60" w:line="240" w:lineRule="auto"/>
              <w:rPr>
                <w:rFonts w:ascii="Calibri Light" w:eastAsia="Arial" w:hAnsi="Calibri Light" w:cs="Calibri Light"/>
                <w:sz w:val="24"/>
                <w:szCs w:val="24"/>
                <w:lang w:eastAsia="en-GB"/>
              </w:rPr>
            </w:pPr>
          </w:p>
          <w:p w14:paraId="163E0B4A" w14:textId="77777777" w:rsidR="00E07DB2" w:rsidRPr="00271698" w:rsidRDefault="00E07DB2" w:rsidP="00943536">
            <w:pPr>
              <w:spacing w:after="60" w:line="240" w:lineRule="auto"/>
              <w:rPr>
                <w:rFonts w:ascii="Calibri Light" w:eastAsia="Arial" w:hAnsi="Calibri Light" w:cs="Calibri Light"/>
                <w:sz w:val="24"/>
                <w:szCs w:val="24"/>
                <w:lang w:eastAsia="en-GB"/>
              </w:rPr>
            </w:pPr>
          </w:p>
          <w:p w14:paraId="6543C948" w14:textId="77777777" w:rsidR="00E07DB2" w:rsidRPr="00271698" w:rsidRDefault="00E07DB2" w:rsidP="00943536">
            <w:pPr>
              <w:spacing w:after="60" w:line="240" w:lineRule="auto"/>
              <w:rPr>
                <w:rFonts w:ascii="Calibri Light" w:eastAsia="Arial" w:hAnsi="Calibri Light" w:cs="Calibri Light"/>
                <w:sz w:val="24"/>
                <w:szCs w:val="24"/>
                <w:lang w:eastAsia="en-GB"/>
              </w:rPr>
            </w:pPr>
          </w:p>
          <w:p w14:paraId="748DC038" w14:textId="77777777" w:rsidR="00E07DB2" w:rsidRPr="00271698" w:rsidRDefault="00E07DB2" w:rsidP="00943536">
            <w:pPr>
              <w:spacing w:after="60" w:line="240" w:lineRule="auto"/>
              <w:rPr>
                <w:rFonts w:ascii="Calibri Light" w:eastAsia="Arial" w:hAnsi="Calibri Light" w:cs="Calibri Light"/>
                <w:sz w:val="24"/>
                <w:szCs w:val="24"/>
                <w:lang w:eastAsia="en-GB"/>
              </w:rPr>
            </w:pPr>
          </w:p>
          <w:p w14:paraId="7D142837" w14:textId="77777777" w:rsidR="00E07DB2" w:rsidRPr="00271698" w:rsidRDefault="00E07DB2" w:rsidP="00943536">
            <w:pPr>
              <w:spacing w:after="60" w:line="240" w:lineRule="auto"/>
              <w:rPr>
                <w:rFonts w:ascii="Calibri Light" w:eastAsia="Arial" w:hAnsi="Calibri Light" w:cs="Calibri Light"/>
                <w:sz w:val="24"/>
                <w:szCs w:val="24"/>
                <w:lang w:eastAsia="en-GB"/>
              </w:rPr>
            </w:pPr>
          </w:p>
          <w:p w14:paraId="0957BA33" w14:textId="77777777" w:rsidR="00E07DB2" w:rsidRPr="00271698" w:rsidRDefault="00E07DB2" w:rsidP="00943536">
            <w:pPr>
              <w:spacing w:after="60" w:line="240" w:lineRule="auto"/>
              <w:rPr>
                <w:rFonts w:ascii="Calibri Light" w:eastAsia="Arial" w:hAnsi="Calibri Light" w:cs="Calibri Light"/>
                <w:sz w:val="24"/>
                <w:szCs w:val="24"/>
                <w:lang w:eastAsia="en-GB"/>
              </w:rPr>
            </w:pPr>
          </w:p>
        </w:tc>
      </w:tr>
      <w:tr w:rsidR="00E07DB2" w:rsidRPr="00271698" w14:paraId="35DFB93C" w14:textId="77777777" w:rsidTr="00943536">
        <w:tc>
          <w:tcPr>
            <w:tcW w:w="1633" w:type="dxa"/>
            <w:tcMar>
              <w:top w:w="114" w:type="dxa"/>
              <w:left w:w="108" w:type="dxa"/>
              <w:bottom w:w="114" w:type="dxa"/>
              <w:right w:w="108" w:type="dxa"/>
            </w:tcMar>
            <w:hideMark/>
          </w:tcPr>
          <w:p w14:paraId="55218C24" w14:textId="77777777" w:rsidR="00E07DB2" w:rsidRPr="00271698" w:rsidRDefault="00E07DB2" w:rsidP="00943536">
            <w:pPr>
              <w:spacing w:after="60" w:line="240" w:lineRule="auto"/>
              <w:rPr>
                <w:rFonts w:ascii="Calibri Light" w:eastAsia="MS Mincho" w:hAnsi="Calibri Light" w:cs="Calibri Light"/>
                <w:sz w:val="24"/>
                <w:szCs w:val="24"/>
                <w:lang w:eastAsia="en-GB"/>
              </w:rPr>
            </w:pPr>
            <w:r w:rsidRPr="00271698">
              <w:rPr>
                <w:rFonts w:ascii="Calibri Light" w:eastAsia="Arial" w:hAnsi="Calibri Light" w:cs="Calibri Light"/>
                <w:sz w:val="24"/>
                <w:szCs w:val="24"/>
                <w:lang w:eastAsia="en-GB"/>
              </w:rPr>
              <w:t>Parent / carer signature</w:t>
            </w:r>
          </w:p>
        </w:tc>
        <w:tc>
          <w:tcPr>
            <w:tcW w:w="7261" w:type="dxa"/>
            <w:gridSpan w:val="3"/>
            <w:tcMar>
              <w:top w:w="8" w:type="dxa"/>
              <w:left w:w="108" w:type="dxa"/>
              <w:bottom w:w="8" w:type="dxa"/>
              <w:right w:w="108" w:type="dxa"/>
            </w:tcMar>
          </w:tcPr>
          <w:p w14:paraId="030A1BF8" w14:textId="77777777" w:rsidR="00E07DB2" w:rsidRPr="00271698" w:rsidRDefault="00E07DB2" w:rsidP="00943536">
            <w:pPr>
              <w:spacing w:after="60" w:line="240" w:lineRule="auto"/>
              <w:rPr>
                <w:rFonts w:ascii="Calibri Light" w:eastAsia="Arial" w:hAnsi="Calibri Light" w:cs="Calibri Light"/>
                <w:sz w:val="24"/>
                <w:szCs w:val="24"/>
                <w:lang w:eastAsia="en-GB"/>
              </w:rPr>
            </w:pPr>
          </w:p>
        </w:tc>
      </w:tr>
    </w:tbl>
    <w:p w14:paraId="62D1F8DB" w14:textId="77777777" w:rsidR="00E07DB2" w:rsidRPr="00271698" w:rsidRDefault="00E07DB2" w:rsidP="00E07DB2">
      <w:pPr>
        <w:spacing w:after="120" w:line="240" w:lineRule="auto"/>
        <w:rPr>
          <w:rFonts w:ascii="Calibri Light" w:eastAsia="Arial" w:hAnsi="Calibri Light" w:cs="Calibri Light"/>
          <w:sz w:val="24"/>
          <w:szCs w:val="24"/>
          <w:lang w:eastAsia="en-GB"/>
        </w:rPr>
      </w:pPr>
    </w:p>
    <w:tbl>
      <w:tblPr>
        <w:tblW w:w="0" w:type="auto"/>
        <w:tblInd w:w="11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0" w:type="dxa"/>
          <w:right w:w="0" w:type="dxa"/>
        </w:tblCellMar>
        <w:tblLook w:val="04A0" w:firstRow="1" w:lastRow="0" w:firstColumn="1" w:lastColumn="0" w:noHBand="0" w:noVBand="1"/>
      </w:tblPr>
      <w:tblGrid>
        <w:gridCol w:w="1646"/>
        <w:gridCol w:w="7248"/>
      </w:tblGrid>
      <w:tr w:rsidR="00E07DB2" w:rsidRPr="00271698" w14:paraId="67871504" w14:textId="77777777" w:rsidTr="00943536">
        <w:trPr>
          <w:tblHeader/>
        </w:trPr>
        <w:tc>
          <w:tcPr>
            <w:tcW w:w="8894" w:type="dxa"/>
            <w:gridSpan w:val="2"/>
            <w:shd w:val="clear" w:color="auto" w:fill="D9D9D9" w:themeFill="background1" w:themeFillShade="D9"/>
            <w:tcMar>
              <w:top w:w="114" w:type="dxa"/>
              <w:left w:w="108" w:type="dxa"/>
              <w:bottom w:w="114" w:type="dxa"/>
              <w:right w:w="108" w:type="dxa"/>
            </w:tcMar>
            <w:hideMark/>
          </w:tcPr>
          <w:p w14:paraId="2C44D409" w14:textId="77777777" w:rsidR="00E07DB2" w:rsidRPr="00271698" w:rsidRDefault="00E07DB2" w:rsidP="00943536">
            <w:pPr>
              <w:spacing w:after="120" w:line="240" w:lineRule="auto"/>
              <w:rPr>
                <w:rFonts w:ascii="Calibri Light" w:eastAsia="MS Mincho" w:hAnsi="Calibri Light" w:cs="Calibri Light"/>
                <w:sz w:val="24"/>
                <w:szCs w:val="24"/>
                <w:lang w:eastAsia="en-GB"/>
              </w:rPr>
            </w:pPr>
            <w:r w:rsidRPr="00271698">
              <w:rPr>
                <w:rFonts w:ascii="Calibri Light" w:eastAsia="Arial" w:hAnsi="Calibri Light" w:cs="Calibri Light"/>
                <w:caps/>
                <w:sz w:val="24"/>
                <w:szCs w:val="24"/>
                <w:lang w:eastAsia="en-GB"/>
              </w:rPr>
              <w:t xml:space="preserve">To be completed by the school </w:t>
            </w:r>
          </w:p>
        </w:tc>
      </w:tr>
      <w:tr w:rsidR="00E07DB2" w:rsidRPr="00271698" w14:paraId="5E50A2E3" w14:textId="77777777" w:rsidTr="00943536">
        <w:tc>
          <w:tcPr>
            <w:tcW w:w="1646" w:type="dxa"/>
            <w:tcMar>
              <w:top w:w="114" w:type="dxa"/>
              <w:left w:w="108" w:type="dxa"/>
              <w:bottom w:w="114" w:type="dxa"/>
              <w:right w:w="108" w:type="dxa"/>
            </w:tcMar>
            <w:hideMark/>
          </w:tcPr>
          <w:p w14:paraId="443E19B0" w14:textId="77777777" w:rsidR="00E07DB2" w:rsidRPr="00271698" w:rsidRDefault="00E07DB2" w:rsidP="00943536">
            <w:pPr>
              <w:spacing w:after="60" w:line="240" w:lineRule="auto"/>
              <w:rPr>
                <w:rFonts w:ascii="Calibri Light" w:eastAsia="MS Mincho" w:hAnsi="Calibri Light" w:cs="Calibri Light"/>
                <w:sz w:val="24"/>
                <w:szCs w:val="24"/>
                <w:lang w:eastAsia="en-GB"/>
              </w:rPr>
            </w:pPr>
            <w:r w:rsidRPr="00271698">
              <w:rPr>
                <w:rFonts w:ascii="Calibri Light" w:eastAsia="Arial" w:hAnsi="Calibri Light" w:cs="Calibri Light"/>
                <w:sz w:val="24"/>
                <w:szCs w:val="24"/>
                <w:lang w:eastAsia="en-GB"/>
              </w:rPr>
              <w:t>Agreed actions from discussion with parents / carers</w:t>
            </w:r>
          </w:p>
        </w:tc>
        <w:tc>
          <w:tcPr>
            <w:tcW w:w="7248" w:type="dxa"/>
            <w:tcMar>
              <w:top w:w="114" w:type="dxa"/>
              <w:left w:w="108" w:type="dxa"/>
              <w:bottom w:w="114" w:type="dxa"/>
              <w:right w:w="108" w:type="dxa"/>
            </w:tcMar>
            <w:hideMark/>
          </w:tcPr>
          <w:p w14:paraId="1D6C499C" w14:textId="77777777" w:rsidR="00E07DB2" w:rsidRPr="00271698" w:rsidRDefault="00E07DB2" w:rsidP="00943536">
            <w:pPr>
              <w:rPr>
                <w:rFonts w:ascii="Calibri Light" w:eastAsia="MS Mincho" w:hAnsi="Calibri Light" w:cs="Calibri Light"/>
                <w:sz w:val="24"/>
                <w:szCs w:val="24"/>
                <w:lang w:eastAsia="en-GB"/>
              </w:rPr>
            </w:pPr>
          </w:p>
        </w:tc>
      </w:tr>
      <w:tr w:rsidR="00E07DB2" w:rsidRPr="00271698" w14:paraId="5478A3B3" w14:textId="77777777" w:rsidTr="00943536">
        <w:tc>
          <w:tcPr>
            <w:tcW w:w="1646" w:type="dxa"/>
            <w:tcMar>
              <w:top w:w="114" w:type="dxa"/>
              <w:left w:w="108" w:type="dxa"/>
              <w:bottom w:w="114" w:type="dxa"/>
              <w:right w:w="108" w:type="dxa"/>
            </w:tcMar>
          </w:tcPr>
          <w:p w14:paraId="5685C7AA" w14:textId="77777777" w:rsidR="00E07DB2" w:rsidRPr="00271698" w:rsidRDefault="00E07DB2" w:rsidP="00943536">
            <w:pPr>
              <w:spacing w:after="60" w:line="240" w:lineRule="auto"/>
              <w:rPr>
                <w:rFonts w:ascii="Calibri Light" w:eastAsia="Arial" w:hAnsi="Calibri Light" w:cs="Calibri Light"/>
                <w:sz w:val="24"/>
                <w:szCs w:val="24"/>
                <w:lang w:eastAsia="en-GB"/>
              </w:rPr>
            </w:pPr>
            <w:r w:rsidRPr="00271698">
              <w:rPr>
                <w:rFonts w:ascii="Calibri Light" w:eastAsia="Arial" w:hAnsi="Calibri Light" w:cs="Calibri Light"/>
                <w:sz w:val="24"/>
                <w:szCs w:val="24"/>
                <w:lang w:eastAsia="en-GB"/>
              </w:rPr>
              <w:t>Headteacher signature</w:t>
            </w:r>
          </w:p>
        </w:tc>
        <w:tc>
          <w:tcPr>
            <w:tcW w:w="7248" w:type="dxa"/>
            <w:tcMar>
              <w:top w:w="114" w:type="dxa"/>
              <w:left w:w="108" w:type="dxa"/>
              <w:bottom w:w="114" w:type="dxa"/>
              <w:right w:w="108" w:type="dxa"/>
            </w:tcMar>
          </w:tcPr>
          <w:p w14:paraId="65499F7E" w14:textId="77777777" w:rsidR="00E07DB2" w:rsidRPr="00271698" w:rsidRDefault="00E07DB2" w:rsidP="00943536">
            <w:pPr>
              <w:spacing w:after="60" w:line="240" w:lineRule="auto"/>
              <w:rPr>
                <w:rFonts w:ascii="Calibri Light" w:eastAsia="Arial" w:hAnsi="Calibri Light" w:cs="Calibri Light"/>
                <w:sz w:val="24"/>
                <w:szCs w:val="24"/>
                <w:lang w:eastAsia="en-GB"/>
              </w:rPr>
            </w:pPr>
          </w:p>
        </w:tc>
      </w:tr>
    </w:tbl>
    <w:p w14:paraId="332CFEB1" w14:textId="77777777" w:rsidR="00E07DB2" w:rsidRPr="00271698" w:rsidRDefault="00E07DB2" w:rsidP="00E07DB2">
      <w:pPr>
        <w:spacing w:after="120" w:line="240" w:lineRule="auto"/>
        <w:rPr>
          <w:rFonts w:ascii="Calibri Light" w:eastAsia="Arial" w:hAnsi="Calibri Light" w:cs="Calibri Light"/>
          <w:sz w:val="24"/>
          <w:szCs w:val="24"/>
          <w:lang w:eastAsia="en-GB"/>
        </w:rPr>
      </w:pPr>
    </w:p>
    <w:p w14:paraId="5EB38560" w14:textId="77777777" w:rsidR="00E07DB2" w:rsidRDefault="00E07DB2" w:rsidP="0023335D">
      <w:pPr>
        <w:rPr>
          <w:rFonts w:ascii="Arial" w:hAnsi="Arial" w:cs="Arial"/>
          <w:sz w:val="24"/>
          <w:szCs w:val="24"/>
        </w:rPr>
      </w:pPr>
    </w:p>
    <w:sectPr w:rsidR="00E07DB2" w:rsidSect="00BD41A1">
      <w:pgSz w:w="11906" w:h="16838"/>
      <w:pgMar w:top="1440" w:right="1134" w:bottom="144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C8FC57" w14:textId="77777777" w:rsidR="006B0540" w:rsidRDefault="006B0540" w:rsidP="00AB770B">
      <w:pPr>
        <w:spacing w:after="0" w:line="240" w:lineRule="auto"/>
      </w:pPr>
      <w:r>
        <w:separator/>
      </w:r>
    </w:p>
  </w:endnote>
  <w:endnote w:type="continuationSeparator" w:id="0">
    <w:p w14:paraId="0F697C88" w14:textId="77777777" w:rsidR="006B0540" w:rsidRDefault="006B0540" w:rsidP="00AB77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2"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00E8B6" w14:textId="77777777" w:rsidR="006B0540" w:rsidRDefault="006B0540" w:rsidP="00AB770B">
      <w:pPr>
        <w:spacing w:after="0" w:line="240" w:lineRule="auto"/>
      </w:pPr>
      <w:r>
        <w:separator/>
      </w:r>
    </w:p>
  </w:footnote>
  <w:footnote w:type="continuationSeparator" w:id="0">
    <w:p w14:paraId="5FC211AD" w14:textId="77777777" w:rsidR="006B0540" w:rsidRDefault="006B0540" w:rsidP="00AB770B">
      <w:pPr>
        <w:spacing w:after="0" w:line="240" w:lineRule="auto"/>
      </w:pPr>
      <w:r>
        <w:continuationSeparator/>
      </w:r>
    </w:p>
  </w:footnote>
  <w:footnote w:id="1">
    <w:p w14:paraId="60339F05" w14:textId="0F2766E2" w:rsidR="00E07DB2" w:rsidRPr="00546E86" w:rsidRDefault="00E07DB2" w:rsidP="00E07DB2">
      <w:pPr>
        <w:pStyle w:val="FootnoteText"/>
        <w:tabs>
          <w:tab w:val="left" w:pos="3320"/>
        </w:tabs>
        <w:rPr>
          <w:rFonts w:ascii="Arial" w:hAnsi="Arial" w:cs="Arial"/>
          <w:sz w:val="16"/>
          <w:szCs w:val="16"/>
          <w:lang w:val="en-US"/>
        </w:rPr>
      </w:pPr>
      <w:r w:rsidRPr="00546E86">
        <w:rPr>
          <w:rStyle w:val="FootnoteReference"/>
          <w:rFonts w:ascii="Arial" w:hAnsi="Arial" w:cs="Arial"/>
          <w:sz w:val="16"/>
          <w:szCs w:val="16"/>
        </w:rPr>
        <w:footnoteRef/>
      </w:r>
      <w:r w:rsidRPr="00546E86">
        <w:rPr>
          <w:rFonts w:ascii="Arial" w:hAnsi="Arial" w:cs="Arial"/>
          <w:sz w:val="16"/>
          <w:szCs w:val="16"/>
        </w:rPr>
        <w:t xml:space="preserve"> </w:t>
      </w:r>
      <w:r w:rsidRPr="00546E86">
        <w:rPr>
          <w:rFonts w:ascii="Arial" w:hAnsi="Arial" w:cs="Arial"/>
          <w:sz w:val="16"/>
          <w:szCs w:val="16"/>
          <w:lang w:val="en-US"/>
        </w:rPr>
        <w:t>Relationships Education, Relationships and Sex Education (RSE) and Health Education: Statutory guidance for governing bodies, proprietors, head teachers, principals, senior leadership teams, teachers</w:t>
      </w:r>
      <w:r>
        <w:rPr>
          <w:rFonts w:ascii="Arial" w:hAnsi="Arial" w:cs="Arial"/>
          <w:sz w:val="16"/>
          <w:szCs w:val="16"/>
          <w:lang w:val="en-US"/>
        </w:rPr>
        <w:t xml:space="preserve"> (DfE, 202</w:t>
      </w:r>
      <w:r w:rsidR="00370685">
        <w:rPr>
          <w:rFonts w:ascii="Arial" w:hAnsi="Arial" w:cs="Arial"/>
          <w:sz w:val="16"/>
          <w:szCs w:val="16"/>
          <w:lang w:val="en-US"/>
        </w:rPr>
        <w:t>6</w:t>
      </w:r>
      <w:r>
        <w:rPr>
          <w:rFonts w:ascii="Arial" w:hAnsi="Arial" w:cs="Arial"/>
          <w:sz w:val="16"/>
          <w:szCs w:val="16"/>
          <w:lang w:val="en-US"/>
        </w:rPr>
        <w:t>)</w:t>
      </w:r>
    </w:p>
  </w:footnote>
  <w:footnote w:id="2">
    <w:p w14:paraId="37687109" w14:textId="77777777" w:rsidR="00E07DB2" w:rsidRDefault="00E07DB2" w:rsidP="00E07DB2">
      <w:pPr>
        <w:pStyle w:val="footnotedescription"/>
        <w:spacing w:line="258" w:lineRule="auto"/>
      </w:pPr>
      <w:r>
        <w:rPr>
          <w:rStyle w:val="footnotemark"/>
        </w:rPr>
        <w:footnoteRef/>
      </w:r>
      <w:r>
        <w:t xml:space="preserve"> Marriage in England and Wales is available to both opposite sex and same sex couples. The Marriage (Same Sex Couples) Act 2013 extended marriage to same sex couples in England and Wales. The ceremony through which a couple get married may be civil or religious.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17FFB"/>
    <w:multiLevelType w:val="hybridMultilevel"/>
    <w:tmpl w:val="1FD48CC8"/>
    <w:lvl w:ilvl="0" w:tplc="7D18973E">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702122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D2A2C1E">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55CDF0C">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AE477DE">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FD4625C">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B1AB7A4">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2D2DA96">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0DCD9E4">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B364F3D"/>
    <w:multiLevelType w:val="hybridMultilevel"/>
    <w:tmpl w:val="5748F122"/>
    <w:lvl w:ilvl="0" w:tplc="2FAE6BDA">
      <w:start w:val="1"/>
      <w:numFmt w:val="bullet"/>
      <w:lvlText w:val="•"/>
      <w:lvlJc w:val="left"/>
      <w:pPr>
        <w:ind w:left="72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11766128">
      <w:start w:val="1"/>
      <w:numFmt w:val="bullet"/>
      <w:lvlText w:val="o"/>
      <w:lvlJc w:val="left"/>
      <w:pPr>
        <w:ind w:left="144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2" w:tplc="D882A4D6">
      <w:start w:val="1"/>
      <w:numFmt w:val="bullet"/>
      <w:lvlText w:val="▪"/>
      <w:lvlJc w:val="left"/>
      <w:pPr>
        <w:ind w:left="216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3" w:tplc="52FE30D0">
      <w:start w:val="1"/>
      <w:numFmt w:val="bullet"/>
      <w:lvlText w:val="•"/>
      <w:lvlJc w:val="left"/>
      <w:pPr>
        <w:ind w:left="28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1CBCB230">
      <w:start w:val="1"/>
      <w:numFmt w:val="bullet"/>
      <w:lvlText w:val="o"/>
      <w:lvlJc w:val="left"/>
      <w:pPr>
        <w:ind w:left="360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5" w:tplc="48AC81A4">
      <w:start w:val="1"/>
      <w:numFmt w:val="bullet"/>
      <w:lvlText w:val="▪"/>
      <w:lvlJc w:val="left"/>
      <w:pPr>
        <w:ind w:left="432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6" w:tplc="ED4C04B8">
      <w:start w:val="1"/>
      <w:numFmt w:val="bullet"/>
      <w:lvlText w:val="•"/>
      <w:lvlJc w:val="left"/>
      <w:pPr>
        <w:ind w:left="504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8960BD94">
      <w:start w:val="1"/>
      <w:numFmt w:val="bullet"/>
      <w:lvlText w:val="o"/>
      <w:lvlJc w:val="left"/>
      <w:pPr>
        <w:ind w:left="576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8" w:tplc="5D6C5588">
      <w:start w:val="1"/>
      <w:numFmt w:val="bullet"/>
      <w:lvlText w:val="▪"/>
      <w:lvlJc w:val="left"/>
      <w:pPr>
        <w:ind w:left="648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abstractNum>
  <w:abstractNum w:abstractNumId="2" w15:restartNumberingAfterBreak="0">
    <w:nsid w:val="149E29F1"/>
    <w:multiLevelType w:val="hybridMultilevel"/>
    <w:tmpl w:val="5E126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FD0F02"/>
    <w:multiLevelType w:val="hybridMultilevel"/>
    <w:tmpl w:val="029A49DC"/>
    <w:lvl w:ilvl="0" w:tplc="08090003">
      <w:start w:val="1"/>
      <w:numFmt w:val="bullet"/>
      <w:lvlText w:val="o"/>
      <w:lvlJc w:val="left"/>
      <w:pPr>
        <w:ind w:left="786" w:hanging="360"/>
      </w:pPr>
      <w:rPr>
        <w:rFonts w:ascii="Courier New" w:hAnsi="Courier New" w:cs="Courier New"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4" w15:restartNumberingAfterBreak="0">
    <w:nsid w:val="174453A5"/>
    <w:multiLevelType w:val="hybridMultilevel"/>
    <w:tmpl w:val="30FCA85A"/>
    <w:lvl w:ilvl="0" w:tplc="E00CBBF0">
      <w:start w:val="1"/>
      <w:numFmt w:val="bullet"/>
      <w:lvlText w:val=""/>
      <w:lvlJc w:val="left"/>
      <w:pPr>
        <w:ind w:left="1205" w:hanging="360"/>
      </w:pPr>
      <w:rPr>
        <w:rFonts w:ascii="Wingdings" w:hAnsi="Wingdings" w:hint="default"/>
        <w:sz w:val="24"/>
      </w:rPr>
    </w:lvl>
    <w:lvl w:ilvl="1" w:tplc="08090003" w:tentative="1">
      <w:start w:val="1"/>
      <w:numFmt w:val="bullet"/>
      <w:lvlText w:val="o"/>
      <w:lvlJc w:val="left"/>
      <w:pPr>
        <w:ind w:left="1925" w:hanging="360"/>
      </w:pPr>
      <w:rPr>
        <w:rFonts w:ascii="Courier New" w:hAnsi="Courier New" w:cs="Courier New" w:hint="default"/>
      </w:rPr>
    </w:lvl>
    <w:lvl w:ilvl="2" w:tplc="08090005" w:tentative="1">
      <w:start w:val="1"/>
      <w:numFmt w:val="bullet"/>
      <w:lvlText w:val=""/>
      <w:lvlJc w:val="left"/>
      <w:pPr>
        <w:ind w:left="2645" w:hanging="360"/>
      </w:pPr>
      <w:rPr>
        <w:rFonts w:ascii="Wingdings" w:hAnsi="Wingdings" w:hint="default"/>
      </w:rPr>
    </w:lvl>
    <w:lvl w:ilvl="3" w:tplc="08090001" w:tentative="1">
      <w:start w:val="1"/>
      <w:numFmt w:val="bullet"/>
      <w:lvlText w:val=""/>
      <w:lvlJc w:val="left"/>
      <w:pPr>
        <w:ind w:left="3365" w:hanging="360"/>
      </w:pPr>
      <w:rPr>
        <w:rFonts w:ascii="Symbol" w:hAnsi="Symbol" w:hint="default"/>
      </w:rPr>
    </w:lvl>
    <w:lvl w:ilvl="4" w:tplc="08090003" w:tentative="1">
      <w:start w:val="1"/>
      <w:numFmt w:val="bullet"/>
      <w:lvlText w:val="o"/>
      <w:lvlJc w:val="left"/>
      <w:pPr>
        <w:ind w:left="4085" w:hanging="360"/>
      </w:pPr>
      <w:rPr>
        <w:rFonts w:ascii="Courier New" w:hAnsi="Courier New" w:cs="Courier New" w:hint="default"/>
      </w:rPr>
    </w:lvl>
    <w:lvl w:ilvl="5" w:tplc="08090005" w:tentative="1">
      <w:start w:val="1"/>
      <w:numFmt w:val="bullet"/>
      <w:lvlText w:val=""/>
      <w:lvlJc w:val="left"/>
      <w:pPr>
        <w:ind w:left="4805" w:hanging="360"/>
      </w:pPr>
      <w:rPr>
        <w:rFonts w:ascii="Wingdings" w:hAnsi="Wingdings" w:hint="default"/>
      </w:rPr>
    </w:lvl>
    <w:lvl w:ilvl="6" w:tplc="08090001" w:tentative="1">
      <w:start w:val="1"/>
      <w:numFmt w:val="bullet"/>
      <w:lvlText w:val=""/>
      <w:lvlJc w:val="left"/>
      <w:pPr>
        <w:ind w:left="5525" w:hanging="360"/>
      </w:pPr>
      <w:rPr>
        <w:rFonts w:ascii="Symbol" w:hAnsi="Symbol" w:hint="default"/>
      </w:rPr>
    </w:lvl>
    <w:lvl w:ilvl="7" w:tplc="08090003" w:tentative="1">
      <w:start w:val="1"/>
      <w:numFmt w:val="bullet"/>
      <w:lvlText w:val="o"/>
      <w:lvlJc w:val="left"/>
      <w:pPr>
        <w:ind w:left="6245" w:hanging="360"/>
      </w:pPr>
      <w:rPr>
        <w:rFonts w:ascii="Courier New" w:hAnsi="Courier New" w:cs="Courier New" w:hint="default"/>
      </w:rPr>
    </w:lvl>
    <w:lvl w:ilvl="8" w:tplc="08090005" w:tentative="1">
      <w:start w:val="1"/>
      <w:numFmt w:val="bullet"/>
      <w:lvlText w:val=""/>
      <w:lvlJc w:val="left"/>
      <w:pPr>
        <w:ind w:left="6965" w:hanging="360"/>
      </w:pPr>
      <w:rPr>
        <w:rFonts w:ascii="Wingdings" w:hAnsi="Wingdings" w:hint="default"/>
      </w:rPr>
    </w:lvl>
  </w:abstractNum>
  <w:abstractNum w:abstractNumId="5" w15:restartNumberingAfterBreak="0">
    <w:nsid w:val="1755597A"/>
    <w:multiLevelType w:val="hybridMultilevel"/>
    <w:tmpl w:val="D4068A58"/>
    <w:lvl w:ilvl="0" w:tplc="E00CBBF0">
      <w:start w:val="1"/>
      <w:numFmt w:val="bullet"/>
      <w:lvlText w:val=""/>
      <w:lvlJc w:val="left"/>
      <w:pPr>
        <w:ind w:left="720" w:hanging="360"/>
      </w:pPr>
      <w:rPr>
        <w:rFonts w:ascii="Wingdings" w:hAnsi="Wingdings"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016413"/>
    <w:multiLevelType w:val="hybridMultilevel"/>
    <w:tmpl w:val="F0B01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F947E7"/>
    <w:multiLevelType w:val="hybridMultilevel"/>
    <w:tmpl w:val="BB985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6A5443"/>
    <w:multiLevelType w:val="hybridMultilevel"/>
    <w:tmpl w:val="C6FA114E"/>
    <w:lvl w:ilvl="0" w:tplc="E00CBBF0">
      <w:start w:val="1"/>
      <w:numFmt w:val="bullet"/>
      <w:lvlText w:val=""/>
      <w:lvlJc w:val="left"/>
      <w:pPr>
        <w:ind w:left="720" w:hanging="360"/>
      </w:pPr>
      <w:rPr>
        <w:rFonts w:ascii="Wingdings" w:hAnsi="Wingdings"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E16AB6"/>
    <w:multiLevelType w:val="hybridMultilevel"/>
    <w:tmpl w:val="37D096D0"/>
    <w:lvl w:ilvl="0" w:tplc="E00CBBF0">
      <w:start w:val="1"/>
      <w:numFmt w:val="bullet"/>
      <w:lvlText w:val=""/>
      <w:lvlJc w:val="left"/>
      <w:pPr>
        <w:ind w:left="720" w:hanging="360"/>
      </w:pPr>
      <w:rPr>
        <w:rFonts w:ascii="Wingdings" w:hAnsi="Wingdings"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415E3E"/>
    <w:multiLevelType w:val="hybridMultilevel"/>
    <w:tmpl w:val="61FA3EF4"/>
    <w:lvl w:ilvl="0" w:tplc="E00CBBF0">
      <w:start w:val="1"/>
      <w:numFmt w:val="bullet"/>
      <w:lvlText w:val=""/>
      <w:lvlJc w:val="left"/>
      <w:pPr>
        <w:ind w:left="720" w:hanging="360"/>
      </w:pPr>
      <w:rPr>
        <w:rFonts w:ascii="Wingdings" w:hAnsi="Wingdings"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972A14"/>
    <w:multiLevelType w:val="hybridMultilevel"/>
    <w:tmpl w:val="03E6D57C"/>
    <w:lvl w:ilvl="0" w:tplc="E00CBBF0">
      <w:start w:val="1"/>
      <w:numFmt w:val="bullet"/>
      <w:lvlText w:val=""/>
      <w:lvlJc w:val="left"/>
      <w:pPr>
        <w:ind w:left="720" w:hanging="360"/>
      </w:pPr>
      <w:rPr>
        <w:rFonts w:ascii="Wingdings" w:hAnsi="Wingdings"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5E37A4"/>
    <w:multiLevelType w:val="hybridMultilevel"/>
    <w:tmpl w:val="807A356E"/>
    <w:lvl w:ilvl="0" w:tplc="E00CBBF0">
      <w:start w:val="1"/>
      <w:numFmt w:val="bullet"/>
      <w:lvlText w:val=""/>
      <w:lvlJc w:val="left"/>
      <w:pPr>
        <w:ind w:left="720" w:hanging="360"/>
      </w:pPr>
      <w:rPr>
        <w:rFonts w:ascii="Wingdings" w:hAnsi="Wingdings"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B93265"/>
    <w:multiLevelType w:val="hybridMultilevel"/>
    <w:tmpl w:val="F18A00AE"/>
    <w:lvl w:ilvl="0" w:tplc="E00CBBF0">
      <w:start w:val="1"/>
      <w:numFmt w:val="bullet"/>
      <w:lvlText w:val=""/>
      <w:lvlJc w:val="left"/>
      <w:pPr>
        <w:ind w:left="1080"/>
      </w:pPr>
      <w:rPr>
        <w:rFonts w:ascii="Wingdings" w:hAnsi="Wingdings" w:hint="default"/>
        <w:b w:val="0"/>
        <w:i w:val="0"/>
        <w:strike w:val="0"/>
        <w:dstrike w:val="0"/>
        <w:color w:val="0F0F0F"/>
        <w:sz w:val="24"/>
        <w:szCs w:val="24"/>
        <w:u w:val="none" w:color="000000"/>
        <w:bdr w:val="none" w:sz="0" w:space="0" w:color="auto"/>
        <w:shd w:val="clear" w:color="auto" w:fill="auto"/>
        <w:vertAlign w:val="baseline"/>
      </w:rPr>
    </w:lvl>
    <w:lvl w:ilvl="1" w:tplc="194CDE7E">
      <w:start w:val="1"/>
      <w:numFmt w:val="bullet"/>
      <w:lvlText w:val="o"/>
      <w:lvlJc w:val="left"/>
      <w:pPr>
        <w:ind w:left="1800"/>
      </w:pPr>
      <w:rPr>
        <w:rFonts w:ascii="Segoe UI Symbol" w:eastAsia="Segoe UI Symbol" w:hAnsi="Segoe UI Symbol" w:cs="Segoe UI Symbol"/>
        <w:b w:val="0"/>
        <w:i w:val="0"/>
        <w:strike w:val="0"/>
        <w:dstrike w:val="0"/>
        <w:color w:val="0F0F0F"/>
        <w:sz w:val="24"/>
        <w:szCs w:val="24"/>
        <w:u w:val="none" w:color="000000"/>
        <w:bdr w:val="none" w:sz="0" w:space="0" w:color="auto"/>
        <w:shd w:val="clear" w:color="auto" w:fill="auto"/>
        <w:vertAlign w:val="baseline"/>
      </w:rPr>
    </w:lvl>
    <w:lvl w:ilvl="2" w:tplc="0F5ED980">
      <w:start w:val="1"/>
      <w:numFmt w:val="bullet"/>
      <w:lvlText w:val="▪"/>
      <w:lvlJc w:val="left"/>
      <w:pPr>
        <w:ind w:left="2520"/>
      </w:pPr>
      <w:rPr>
        <w:rFonts w:ascii="Segoe UI Symbol" w:eastAsia="Segoe UI Symbol" w:hAnsi="Segoe UI Symbol" w:cs="Segoe UI Symbol"/>
        <w:b w:val="0"/>
        <w:i w:val="0"/>
        <w:strike w:val="0"/>
        <w:dstrike w:val="0"/>
        <w:color w:val="0F0F0F"/>
        <w:sz w:val="24"/>
        <w:szCs w:val="24"/>
        <w:u w:val="none" w:color="000000"/>
        <w:bdr w:val="none" w:sz="0" w:space="0" w:color="auto"/>
        <w:shd w:val="clear" w:color="auto" w:fill="auto"/>
        <w:vertAlign w:val="baseline"/>
      </w:rPr>
    </w:lvl>
    <w:lvl w:ilvl="3" w:tplc="AFC0E40E">
      <w:start w:val="1"/>
      <w:numFmt w:val="bullet"/>
      <w:lvlText w:val="•"/>
      <w:lvlJc w:val="left"/>
      <w:pPr>
        <w:ind w:left="3240"/>
      </w:pPr>
      <w:rPr>
        <w:rFonts w:ascii="Arial" w:eastAsia="Arial" w:hAnsi="Arial" w:cs="Arial"/>
        <w:b w:val="0"/>
        <w:i w:val="0"/>
        <w:strike w:val="0"/>
        <w:dstrike w:val="0"/>
        <w:color w:val="0F0F0F"/>
        <w:sz w:val="24"/>
        <w:szCs w:val="24"/>
        <w:u w:val="none" w:color="000000"/>
        <w:bdr w:val="none" w:sz="0" w:space="0" w:color="auto"/>
        <w:shd w:val="clear" w:color="auto" w:fill="auto"/>
        <w:vertAlign w:val="baseline"/>
      </w:rPr>
    </w:lvl>
    <w:lvl w:ilvl="4" w:tplc="9D821308">
      <w:start w:val="1"/>
      <w:numFmt w:val="bullet"/>
      <w:lvlText w:val="o"/>
      <w:lvlJc w:val="left"/>
      <w:pPr>
        <w:ind w:left="3960"/>
      </w:pPr>
      <w:rPr>
        <w:rFonts w:ascii="Segoe UI Symbol" w:eastAsia="Segoe UI Symbol" w:hAnsi="Segoe UI Symbol" w:cs="Segoe UI Symbol"/>
        <w:b w:val="0"/>
        <w:i w:val="0"/>
        <w:strike w:val="0"/>
        <w:dstrike w:val="0"/>
        <w:color w:val="0F0F0F"/>
        <w:sz w:val="24"/>
        <w:szCs w:val="24"/>
        <w:u w:val="none" w:color="000000"/>
        <w:bdr w:val="none" w:sz="0" w:space="0" w:color="auto"/>
        <w:shd w:val="clear" w:color="auto" w:fill="auto"/>
        <w:vertAlign w:val="baseline"/>
      </w:rPr>
    </w:lvl>
    <w:lvl w:ilvl="5" w:tplc="69A8B502">
      <w:start w:val="1"/>
      <w:numFmt w:val="bullet"/>
      <w:lvlText w:val="▪"/>
      <w:lvlJc w:val="left"/>
      <w:pPr>
        <w:ind w:left="4680"/>
      </w:pPr>
      <w:rPr>
        <w:rFonts w:ascii="Segoe UI Symbol" w:eastAsia="Segoe UI Symbol" w:hAnsi="Segoe UI Symbol" w:cs="Segoe UI Symbol"/>
        <w:b w:val="0"/>
        <w:i w:val="0"/>
        <w:strike w:val="0"/>
        <w:dstrike w:val="0"/>
        <w:color w:val="0F0F0F"/>
        <w:sz w:val="24"/>
        <w:szCs w:val="24"/>
        <w:u w:val="none" w:color="000000"/>
        <w:bdr w:val="none" w:sz="0" w:space="0" w:color="auto"/>
        <w:shd w:val="clear" w:color="auto" w:fill="auto"/>
        <w:vertAlign w:val="baseline"/>
      </w:rPr>
    </w:lvl>
    <w:lvl w:ilvl="6" w:tplc="A6745B64">
      <w:start w:val="1"/>
      <w:numFmt w:val="bullet"/>
      <w:lvlText w:val="•"/>
      <w:lvlJc w:val="left"/>
      <w:pPr>
        <w:ind w:left="5400"/>
      </w:pPr>
      <w:rPr>
        <w:rFonts w:ascii="Arial" w:eastAsia="Arial" w:hAnsi="Arial" w:cs="Arial"/>
        <w:b w:val="0"/>
        <w:i w:val="0"/>
        <w:strike w:val="0"/>
        <w:dstrike w:val="0"/>
        <w:color w:val="0F0F0F"/>
        <w:sz w:val="24"/>
        <w:szCs w:val="24"/>
        <w:u w:val="none" w:color="000000"/>
        <w:bdr w:val="none" w:sz="0" w:space="0" w:color="auto"/>
        <w:shd w:val="clear" w:color="auto" w:fill="auto"/>
        <w:vertAlign w:val="baseline"/>
      </w:rPr>
    </w:lvl>
    <w:lvl w:ilvl="7" w:tplc="8586D7B6">
      <w:start w:val="1"/>
      <w:numFmt w:val="bullet"/>
      <w:lvlText w:val="o"/>
      <w:lvlJc w:val="left"/>
      <w:pPr>
        <w:ind w:left="6120"/>
      </w:pPr>
      <w:rPr>
        <w:rFonts w:ascii="Segoe UI Symbol" w:eastAsia="Segoe UI Symbol" w:hAnsi="Segoe UI Symbol" w:cs="Segoe UI Symbol"/>
        <w:b w:val="0"/>
        <w:i w:val="0"/>
        <w:strike w:val="0"/>
        <w:dstrike w:val="0"/>
        <w:color w:val="0F0F0F"/>
        <w:sz w:val="24"/>
        <w:szCs w:val="24"/>
        <w:u w:val="none" w:color="000000"/>
        <w:bdr w:val="none" w:sz="0" w:space="0" w:color="auto"/>
        <w:shd w:val="clear" w:color="auto" w:fill="auto"/>
        <w:vertAlign w:val="baseline"/>
      </w:rPr>
    </w:lvl>
    <w:lvl w:ilvl="8" w:tplc="ECB69E36">
      <w:start w:val="1"/>
      <w:numFmt w:val="bullet"/>
      <w:lvlText w:val="▪"/>
      <w:lvlJc w:val="left"/>
      <w:pPr>
        <w:ind w:left="6840"/>
      </w:pPr>
      <w:rPr>
        <w:rFonts w:ascii="Segoe UI Symbol" w:eastAsia="Segoe UI Symbol" w:hAnsi="Segoe UI Symbol" w:cs="Segoe UI Symbol"/>
        <w:b w:val="0"/>
        <w:i w:val="0"/>
        <w:strike w:val="0"/>
        <w:dstrike w:val="0"/>
        <w:color w:val="0F0F0F"/>
        <w:sz w:val="24"/>
        <w:szCs w:val="24"/>
        <w:u w:val="none" w:color="000000"/>
        <w:bdr w:val="none" w:sz="0" w:space="0" w:color="auto"/>
        <w:shd w:val="clear" w:color="auto" w:fill="auto"/>
        <w:vertAlign w:val="baseline"/>
      </w:rPr>
    </w:lvl>
  </w:abstractNum>
  <w:abstractNum w:abstractNumId="14" w15:restartNumberingAfterBreak="0">
    <w:nsid w:val="34A7260E"/>
    <w:multiLevelType w:val="hybridMultilevel"/>
    <w:tmpl w:val="291809C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72D6FF5"/>
    <w:multiLevelType w:val="hybridMultilevel"/>
    <w:tmpl w:val="BEA8C6A6"/>
    <w:lvl w:ilvl="0" w:tplc="E00CBBF0">
      <w:start w:val="1"/>
      <w:numFmt w:val="bullet"/>
      <w:lvlText w:val=""/>
      <w:lvlJc w:val="left"/>
      <w:pPr>
        <w:ind w:left="720" w:hanging="360"/>
      </w:pPr>
      <w:rPr>
        <w:rFonts w:ascii="Wingdings" w:hAnsi="Wingdings"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90E1FB4"/>
    <w:multiLevelType w:val="hybridMultilevel"/>
    <w:tmpl w:val="E6D2B35C"/>
    <w:lvl w:ilvl="0" w:tplc="E00CBBF0">
      <w:start w:val="1"/>
      <w:numFmt w:val="bullet"/>
      <w:lvlText w:val=""/>
      <w:lvlJc w:val="left"/>
      <w:pPr>
        <w:ind w:left="778" w:hanging="360"/>
      </w:pPr>
      <w:rPr>
        <w:rFonts w:ascii="Wingdings" w:hAnsi="Wingdings" w:hint="default"/>
        <w:sz w:val="24"/>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17" w15:restartNumberingAfterBreak="0">
    <w:nsid w:val="423779DA"/>
    <w:multiLevelType w:val="hybridMultilevel"/>
    <w:tmpl w:val="DB70DC76"/>
    <w:lvl w:ilvl="0" w:tplc="E00CBBF0">
      <w:start w:val="1"/>
      <w:numFmt w:val="bullet"/>
      <w:lvlText w:val=""/>
      <w:lvlJc w:val="left"/>
      <w:pPr>
        <w:ind w:left="795" w:hanging="360"/>
      </w:pPr>
      <w:rPr>
        <w:rFonts w:ascii="Wingdings" w:hAnsi="Wingdings" w:hint="default"/>
        <w:sz w:val="24"/>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8" w15:restartNumberingAfterBreak="0">
    <w:nsid w:val="4660238E"/>
    <w:multiLevelType w:val="hybridMultilevel"/>
    <w:tmpl w:val="867E2332"/>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4A044C70"/>
    <w:multiLevelType w:val="hybridMultilevel"/>
    <w:tmpl w:val="5F5A8D26"/>
    <w:lvl w:ilvl="0" w:tplc="E00CBBF0">
      <w:start w:val="1"/>
      <w:numFmt w:val="bullet"/>
      <w:lvlText w:val=""/>
      <w:lvlJc w:val="left"/>
      <w:pPr>
        <w:ind w:left="720" w:hanging="360"/>
      </w:pPr>
      <w:rPr>
        <w:rFonts w:ascii="Wingdings" w:hAnsi="Wingdings"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1845AD"/>
    <w:multiLevelType w:val="hybridMultilevel"/>
    <w:tmpl w:val="765AD12A"/>
    <w:lvl w:ilvl="0" w:tplc="E00CBBF0">
      <w:start w:val="1"/>
      <w:numFmt w:val="bullet"/>
      <w:lvlText w:val=""/>
      <w:lvlJc w:val="left"/>
      <w:pPr>
        <w:ind w:left="720" w:hanging="360"/>
      </w:pPr>
      <w:rPr>
        <w:rFonts w:ascii="Wingdings" w:hAnsi="Wingdings"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2F5475B"/>
    <w:multiLevelType w:val="hybridMultilevel"/>
    <w:tmpl w:val="64F0D534"/>
    <w:lvl w:ilvl="0" w:tplc="E00CBBF0">
      <w:start w:val="1"/>
      <w:numFmt w:val="bullet"/>
      <w:lvlText w:val=""/>
      <w:lvlJc w:val="left"/>
      <w:pPr>
        <w:ind w:left="720" w:hanging="360"/>
      </w:pPr>
      <w:rPr>
        <w:rFonts w:ascii="Wingdings" w:hAnsi="Wingdings"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7326CE8"/>
    <w:multiLevelType w:val="hybridMultilevel"/>
    <w:tmpl w:val="B08C80EE"/>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59EC0C05"/>
    <w:multiLevelType w:val="hybridMultilevel"/>
    <w:tmpl w:val="ABBA9750"/>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BE23F38"/>
    <w:multiLevelType w:val="hybridMultilevel"/>
    <w:tmpl w:val="0448B3D0"/>
    <w:lvl w:ilvl="0" w:tplc="E00CBBF0">
      <w:start w:val="1"/>
      <w:numFmt w:val="bullet"/>
      <w:lvlText w:val=""/>
      <w:lvlJc w:val="left"/>
      <w:pPr>
        <w:ind w:left="720" w:hanging="360"/>
      </w:pPr>
      <w:rPr>
        <w:rFonts w:ascii="Wingdings" w:hAnsi="Wingdings"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C451F42"/>
    <w:multiLevelType w:val="hybridMultilevel"/>
    <w:tmpl w:val="A3346EC8"/>
    <w:lvl w:ilvl="0" w:tplc="7D18973E">
      <w:start w:val="1"/>
      <w:numFmt w:val="bullet"/>
      <w:lvlText w:val="•"/>
      <w:lvlJc w:val="left"/>
      <w:pPr>
        <w:ind w:left="720"/>
      </w:pPr>
      <w:rPr>
        <w:rFonts w:ascii="Arial" w:eastAsia="Arial" w:hAnsi="Arial" w:cs="Arial" w:hint="default"/>
        <w:b w:val="0"/>
        <w:i w:val="0"/>
        <w:strike w:val="0"/>
        <w:dstrike w:val="0"/>
        <w:color w:val="000000"/>
        <w:sz w:val="24"/>
        <w:szCs w:val="24"/>
        <w:u w:val="none" w:color="000000"/>
        <w:bdr w:val="none" w:sz="0" w:space="0" w:color="auto"/>
        <w:shd w:val="clear" w:color="auto" w:fill="auto"/>
        <w:vertAlign w:val="baseline"/>
      </w:rPr>
    </w:lvl>
    <w:lvl w:ilvl="1" w:tplc="06E61312">
      <w:start w:val="1"/>
      <w:numFmt w:val="lowerLetter"/>
      <w:lvlText w:val="%2"/>
      <w:lvlJc w:val="left"/>
      <w:pPr>
        <w:ind w:left="108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2" w:tplc="F51858CA">
      <w:start w:val="1"/>
      <w:numFmt w:val="lowerRoman"/>
      <w:lvlText w:val="%3"/>
      <w:lvlJc w:val="left"/>
      <w:pPr>
        <w:ind w:left="180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3" w:tplc="D23AAA86">
      <w:start w:val="1"/>
      <w:numFmt w:val="decimal"/>
      <w:lvlText w:val="%4"/>
      <w:lvlJc w:val="left"/>
      <w:pPr>
        <w:ind w:left="252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4" w:tplc="7EEA3628">
      <w:start w:val="1"/>
      <w:numFmt w:val="lowerLetter"/>
      <w:lvlText w:val="%5"/>
      <w:lvlJc w:val="left"/>
      <w:pPr>
        <w:ind w:left="324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5" w:tplc="28DA896E">
      <w:start w:val="1"/>
      <w:numFmt w:val="lowerRoman"/>
      <w:lvlText w:val="%6"/>
      <w:lvlJc w:val="left"/>
      <w:pPr>
        <w:ind w:left="396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6" w:tplc="C80ADC1C">
      <w:start w:val="1"/>
      <w:numFmt w:val="decimal"/>
      <w:lvlText w:val="%7"/>
      <w:lvlJc w:val="left"/>
      <w:pPr>
        <w:ind w:left="468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7" w:tplc="E08AAE44">
      <w:start w:val="1"/>
      <w:numFmt w:val="lowerLetter"/>
      <w:lvlText w:val="%8"/>
      <w:lvlJc w:val="left"/>
      <w:pPr>
        <w:ind w:left="540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8" w:tplc="0CA8C9C2">
      <w:start w:val="1"/>
      <w:numFmt w:val="lowerRoman"/>
      <w:lvlText w:val="%9"/>
      <w:lvlJc w:val="left"/>
      <w:pPr>
        <w:ind w:left="612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5EF47095"/>
    <w:multiLevelType w:val="hybridMultilevel"/>
    <w:tmpl w:val="E09A32E2"/>
    <w:lvl w:ilvl="0" w:tplc="5B8A2E58">
      <w:start w:val="1"/>
      <w:numFmt w:val="decimal"/>
      <w:lvlText w:val="%1."/>
      <w:lvlJc w:val="left"/>
      <w:pPr>
        <w:ind w:left="1425"/>
      </w:pPr>
      <w:rPr>
        <w:rFonts w:ascii="Arial" w:eastAsia="Arial" w:hAnsi="Arial" w:cs="Arial"/>
        <w:b w:val="0"/>
        <w:bCs/>
        <w:i w:val="0"/>
        <w:strike w:val="0"/>
        <w:dstrike w:val="0"/>
        <w:color w:val="000000"/>
        <w:sz w:val="20"/>
        <w:szCs w:val="20"/>
        <w:u w:val="none" w:color="000000"/>
        <w:bdr w:val="none" w:sz="0" w:space="0" w:color="auto"/>
        <w:shd w:val="clear" w:color="auto" w:fill="auto"/>
        <w:vertAlign w:val="baseline"/>
      </w:rPr>
    </w:lvl>
    <w:lvl w:ilvl="1" w:tplc="602270EC">
      <w:start w:val="1"/>
      <w:numFmt w:val="lowerLetter"/>
      <w:lvlText w:val="%2"/>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A0BAA920">
      <w:start w:val="1"/>
      <w:numFmt w:val="lowerRoman"/>
      <w:lvlText w:val="%3"/>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CAF0E3A6">
      <w:start w:val="1"/>
      <w:numFmt w:val="decimal"/>
      <w:lvlText w:val="%4"/>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00566486">
      <w:start w:val="1"/>
      <w:numFmt w:val="lowerLetter"/>
      <w:lvlText w:val="%5"/>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D2E89F76">
      <w:start w:val="1"/>
      <w:numFmt w:val="lowerRoman"/>
      <w:lvlText w:val="%6"/>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13B67922">
      <w:start w:val="1"/>
      <w:numFmt w:val="decimal"/>
      <w:lvlText w:val="%7"/>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A6ACBAE4">
      <w:start w:val="1"/>
      <w:numFmt w:val="lowerLetter"/>
      <w:lvlText w:val="%8"/>
      <w:lvlJc w:val="left"/>
      <w:pPr>
        <w:ind w:left="61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4516D2EA">
      <w:start w:val="1"/>
      <w:numFmt w:val="lowerRoman"/>
      <w:lvlText w:val="%9"/>
      <w:lvlJc w:val="left"/>
      <w:pPr>
        <w:ind w:left="68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64B54E6A"/>
    <w:multiLevelType w:val="hybridMultilevel"/>
    <w:tmpl w:val="CFDA78CA"/>
    <w:lvl w:ilvl="0" w:tplc="E00CBBF0">
      <w:start w:val="1"/>
      <w:numFmt w:val="bullet"/>
      <w:lvlText w:val=""/>
      <w:lvlJc w:val="left"/>
      <w:pPr>
        <w:ind w:left="720" w:hanging="360"/>
      </w:pPr>
      <w:rPr>
        <w:rFonts w:ascii="Wingdings" w:hAnsi="Wingdings"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866B1A"/>
    <w:multiLevelType w:val="hybridMultilevel"/>
    <w:tmpl w:val="083C4486"/>
    <w:lvl w:ilvl="0" w:tplc="E00CBBF0">
      <w:start w:val="1"/>
      <w:numFmt w:val="bullet"/>
      <w:lvlText w:val=""/>
      <w:lvlJc w:val="left"/>
      <w:pPr>
        <w:ind w:left="720" w:hanging="360"/>
      </w:pPr>
      <w:rPr>
        <w:rFonts w:ascii="Wingdings" w:hAnsi="Wingdings"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7AA3915"/>
    <w:multiLevelType w:val="hybridMultilevel"/>
    <w:tmpl w:val="55A06BAC"/>
    <w:lvl w:ilvl="0" w:tplc="E00CBBF0">
      <w:start w:val="1"/>
      <w:numFmt w:val="bullet"/>
      <w:lvlText w:val=""/>
      <w:lvlJc w:val="left"/>
      <w:pPr>
        <w:ind w:left="720" w:hanging="360"/>
      </w:pPr>
      <w:rPr>
        <w:rFonts w:ascii="Wingdings" w:hAnsi="Wingdings"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25505FD"/>
    <w:multiLevelType w:val="hybridMultilevel"/>
    <w:tmpl w:val="E834BB58"/>
    <w:lvl w:ilvl="0" w:tplc="E00CBBF0">
      <w:start w:val="1"/>
      <w:numFmt w:val="bullet"/>
      <w:lvlText w:val=""/>
      <w:lvlJc w:val="left"/>
      <w:pPr>
        <w:ind w:left="795" w:hanging="360"/>
      </w:pPr>
      <w:rPr>
        <w:rFonts w:ascii="Wingdings" w:hAnsi="Wingdings" w:hint="default"/>
        <w:sz w:val="24"/>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31" w15:restartNumberingAfterBreak="0">
    <w:nsid w:val="72AC709C"/>
    <w:multiLevelType w:val="hybridMultilevel"/>
    <w:tmpl w:val="D1AAF850"/>
    <w:lvl w:ilvl="0" w:tplc="E00CBBF0">
      <w:start w:val="1"/>
      <w:numFmt w:val="bullet"/>
      <w:lvlText w:val=""/>
      <w:lvlJc w:val="left"/>
      <w:pPr>
        <w:ind w:left="1080"/>
      </w:pPr>
      <w:rPr>
        <w:rFonts w:ascii="Wingdings" w:hAnsi="Wingdings" w:hint="default"/>
        <w:b w:val="0"/>
        <w:i w:val="0"/>
        <w:strike w:val="0"/>
        <w:dstrike w:val="0"/>
        <w:color w:val="0F0F0F"/>
        <w:sz w:val="24"/>
        <w:szCs w:val="24"/>
        <w:u w:val="none" w:color="000000"/>
        <w:bdr w:val="none" w:sz="0" w:space="0" w:color="auto"/>
        <w:shd w:val="clear" w:color="auto" w:fill="auto"/>
        <w:vertAlign w:val="baseline"/>
      </w:rPr>
    </w:lvl>
    <w:lvl w:ilvl="1" w:tplc="194CDE7E">
      <w:start w:val="1"/>
      <w:numFmt w:val="bullet"/>
      <w:lvlText w:val="o"/>
      <w:lvlJc w:val="left"/>
      <w:pPr>
        <w:ind w:left="1800"/>
      </w:pPr>
      <w:rPr>
        <w:rFonts w:ascii="Segoe UI Symbol" w:eastAsia="Segoe UI Symbol" w:hAnsi="Segoe UI Symbol" w:cs="Segoe UI Symbol"/>
        <w:b w:val="0"/>
        <w:i w:val="0"/>
        <w:strike w:val="0"/>
        <w:dstrike w:val="0"/>
        <w:color w:val="0F0F0F"/>
        <w:sz w:val="24"/>
        <w:szCs w:val="24"/>
        <w:u w:val="none" w:color="000000"/>
        <w:bdr w:val="none" w:sz="0" w:space="0" w:color="auto"/>
        <w:shd w:val="clear" w:color="auto" w:fill="auto"/>
        <w:vertAlign w:val="baseline"/>
      </w:rPr>
    </w:lvl>
    <w:lvl w:ilvl="2" w:tplc="0F5ED980">
      <w:start w:val="1"/>
      <w:numFmt w:val="bullet"/>
      <w:lvlText w:val="▪"/>
      <w:lvlJc w:val="left"/>
      <w:pPr>
        <w:ind w:left="2520"/>
      </w:pPr>
      <w:rPr>
        <w:rFonts w:ascii="Segoe UI Symbol" w:eastAsia="Segoe UI Symbol" w:hAnsi="Segoe UI Symbol" w:cs="Segoe UI Symbol"/>
        <w:b w:val="0"/>
        <w:i w:val="0"/>
        <w:strike w:val="0"/>
        <w:dstrike w:val="0"/>
        <w:color w:val="0F0F0F"/>
        <w:sz w:val="24"/>
        <w:szCs w:val="24"/>
        <w:u w:val="none" w:color="000000"/>
        <w:bdr w:val="none" w:sz="0" w:space="0" w:color="auto"/>
        <w:shd w:val="clear" w:color="auto" w:fill="auto"/>
        <w:vertAlign w:val="baseline"/>
      </w:rPr>
    </w:lvl>
    <w:lvl w:ilvl="3" w:tplc="AFC0E40E">
      <w:start w:val="1"/>
      <w:numFmt w:val="bullet"/>
      <w:lvlText w:val="•"/>
      <w:lvlJc w:val="left"/>
      <w:pPr>
        <w:ind w:left="3240"/>
      </w:pPr>
      <w:rPr>
        <w:rFonts w:ascii="Arial" w:eastAsia="Arial" w:hAnsi="Arial" w:cs="Arial"/>
        <w:b w:val="0"/>
        <w:i w:val="0"/>
        <w:strike w:val="0"/>
        <w:dstrike w:val="0"/>
        <w:color w:val="0F0F0F"/>
        <w:sz w:val="24"/>
        <w:szCs w:val="24"/>
        <w:u w:val="none" w:color="000000"/>
        <w:bdr w:val="none" w:sz="0" w:space="0" w:color="auto"/>
        <w:shd w:val="clear" w:color="auto" w:fill="auto"/>
        <w:vertAlign w:val="baseline"/>
      </w:rPr>
    </w:lvl>
    <w:lvl w:ilvl="4" w:tplc="9D821308">
      <w:start w:val="1"/>
      <w:numFmt w:val="bullet"/>
      <w:lvlText w:val="o"/>
      <w:lvlJc w:val="left"/>
      <w:pPr>
        <w:ind w:left="3960"/>
      </w:pPr>
      <w:rPr>
        <w:rFonts w:ascii="Segoe UI Symbol" w:eastAsia="Segoe UI Symbol" w:hAnsi="Segoe UI Symbol" w:cs="Segoe UI Symbol"/>
        <w:b w:val="0"/>
        <w:i w:val="0"/>
        <w:strike w:val="0"/>
        <w:dstrike w:val="0"/>
        <w:color w:val="0F0F0F"/>
        <w:sz w:val="24"/>
        <w:szCs w:val="24"/>
        <w:u w:val="none" w:color="000000"/>
        <w:bdr w:val="none" w:sz="0" w:space="0" w:color="auto"/>
        <w:shd w:val="clear" w:color="auto" w:fill="auto"/>
        <w:vertAlign w:val="baseline"/>
      </w:rPr>
    </w:lvl>
    <w:lvl w:ilvl="5" w:tplc="69A8B502">
      <w:start w:val="1"/>
      <w:numFmt w:val="bullet"/>
      <w:lvlText w:val="▪"/>
      <w:lvlJc w:val="left"/>
      <w:pPr>
        <w:ind w:left="4680"/>
      </w:pPr>
      <w:rPr>
        <w:rFonts w:ascii="Segoe UI Symbol" w:eastAsia="Segoe UI Symbol" w:hAnsi="Segoe UI Symbol" w:cs="Segoe UI Symbol"/>
        <w:b w:val="0"/>
        <w:i w:val="0"/>
        <w:strike w:val="0"/>
        <w:dstrike w:val="0"/>
        <w:color w:val="0F0F0F"/>
        <w:sz w:val="24"/>
        <w:szCs w:val="24"/>
        <w:u w:val="none" w:color="000000"/>
        <w:bdr w:val="none" w:sz="0" w:space="0" w:color="auto"/>
        <w:shd w:val="clear" w:color="auto" w:fill="auto"/>
        <w:vertAlign w:val="baseline"/>
      </w:rPr>
    </w:lvl>
    <w:lvl w:ilvl="6" w:tplc="A6745B64">
      <w:start w:val="1"/>
      <w:numFmt w:val="bullet"/>
      <w:lvlText w:val="•"/>
      <w:lvlJc w:val="left"/>
      <w:pPr>
        <w:ind w:left="5400"/>
      </w:pPr>
      <w:rPr>
        <w:rFonts w:ascii="Arial" w:eastAsia="Arial" w:hAnsi="Arial" w:cs="Arial"/>
        <w:b w:val="0"/>
        <w:i w:val="0"/>
        <w:strike w:val="0"/>
        <w:dstrike w:val="0"/>
        <w:color w:val="0F0F0F"/>
        <w:sz w:val="24"/>
        <w:szCs w:val="24"/>
        <w:u w:val="none" w:color="000000"/>
        <w:bdr w:val="none" w:sz="0" w:space="0" w:color="auto"/>
        <w:shd w:val="clear" w:color="auto" w:fill="auto"/>
        <w:vertAlign w:val="baseline"/>
      </w:rPr>
    </w:lvl>
    <w:lvl w:ilvl="7" w:tplc="8586D7B6">
      <w:start w:val="1"/>
      <w:numFmt w:val="bullet"/>
      <w:lvlText w:val="o"/>
      <w:lvlJc w:val="left"/>
      <w:pPr>
        <w:ind w:left="6120"/>
      </w:pPr>
      <w:rPr>
        <w:rFonts w:ascii="Segoe UI Symbol" w:eastAsia="Segoe UI Symbol" w:hAnsi="Segoe UI Symbol" w:cs="Segoe UI Symbol"/>
        <w:b w:val="0"/>
        <w:i w:val="0"/>
        <w:strike w:val="0"/>
        <w:dstrike w:val="0"/>
        <w:color w:val="0F0F0F"/>
        <w:sz w:val="24"/>
        <w:szCs w:val="24"/>
        <w:u w:val="none" w:color="000000"/>
        <w:bdr w:val="none" w:sz="0" w:space="0" w:color="auto"/>
        <w:shd w:val="clear" w:color="auto" w:fill="auto"/>
        <w:vertAlign w:val="baseline"/>
      </w:rPr>
    </w:lvl>
    <w:lvl w:ilvl="8" w:tplc="ECB69E36">
      <w:start w:val="1"/>
      <w:numFmt w:val="bullet"/>
      <w:lvlText w:val="▪"/>
      <w:lvlJc w:val="left"/>
      <w:pPr>
        <w:ind w:left="6840"/>
      </w:pPr>
      <w:rPr>
        <w:rFonts w:ascii="Segoe UI Symbol" w:eastAsia="Segoe UI Symbol" w:hAnsi="Segoe UI Symbol" w:cs="Segoe UI Symbol"/>
        <w:b w:val="0"/>
        <w:i w:val="0"/>
        <w:strike w:val="0"/>
        <w:dstrike w:val="0"/>
        <w:color w:val="0F0F0F"/>
        <w:sz w:val="24"/>
        <w:szCs w:val="24"/>
        <w:u w:val="none" w:color="000000"/>
        <w:bdr w:val="none" w:sz="0" w:space="0" w:color="auto"/>
        <w:shd w:val="clear" w:color="auto" w:fill="auto"/>
        <w:vertAlign w:val="baseline"/>
      </w:rPr>
    </w:lvl>
  </w:abstractNum>
  <w:abstractNum w:abstractNumId="32" w15:restartNumberingAfterBreak="0">
    <w:nsid w:val="78103E09"/>
    <w:multiLevelType w:val="hybridMultilevel"/>
    <w:tmpl w:val="60C850A8"/>
    <w:lvl w:ilvl="0" w:tplc="08090001">
      <w:start w:val="1"/>
      <w:numFmt w:val="bullet"/>
      <w:lvlText w:val=""/>
      <w:lvlJc w:val="left"/>
      <w:pPr>
        <w:ind w:left="730" w:hanging="360"/>
      </w:pPr>
      <w:rPr>
        <w:rFonts w:ascii="Symbol" w:hAnsi="Symbol" w:hint="default"/>
      </w:rPr>
    </w:lvl>
    <w:lvl w:ilvl="1" w:tplc="08090003" w:tentative="1">
      <w:start w:val="1"/>
      <w:numFmt w:val="bullet"/>
      <w:lvlText w:val="o"/>
      <w:lvlJc w:val="left"/>
      <w:pPr>
        <w:ind w:left="1450" w:hanging="360"/>
      </w:pPr>
      <w:rPr>
        <w:rFonts w:ascii="Courier New" w:hAnsi="Courier New" w:cs="Courier New" w:hint="default"/>
      </w:rPr>
    </w:lvl>
    <w:lvl w:ilvl="2" w:tplc="08090005" w:tentative="1">
      <w:start w:val="1"/>
      <w:numFmt w:val="bullet"/>
      <w:lvlText w:val=""/>
      <w:lvlJc w:val="left"/>
      <w:pPr>
        <w:ind w:left="2170" w:hanging="360"/>
      </w:pPr>
      <w:rPr>
        <w:rFonts w:ascii="Wingdings" w:hAnsi="Wingdings" w:hint="default"/>
      </w:rPr>
    </w:lvl>
    <w:lvl w:ilvl="3" w:tplc="08090001" w:tentative="1">
      <w:start w:val="1"/>
      <w:numFmt w:val="bullet"/>
      <w:lvlText w:val=""/>
      <w:lvlJc w:val="left"/>
      <w:pPr>
        <w:ind w:left="2890" w:hanging="360"/>
      </w:pPr>
      <w:rPr>
        <w:rFonts w:ascii="Symbol" w:hAnsi="Symbol" w:hint="default"/>
      </w:rPr>
    </w:lvl>
    <w:lvl w:ilvl="4" w:tplc="08090003" w:tentative="1">
      <w:start w:val="1"/>
      <w:numFmt w:val="bullet"/>
      <w:lvlText w:val="o"/>
      <w:lvlJc w:val="left"/>
      <w:pPr>
        <w:ind w:left="3610" w:hanging="360"/>
      </w:pPr>
      <w:rPr>
        <w:rFonts w:ascii="Courier New" w:hAnsi="Courier New" w:cs="Courier New" w:hint="default"/>
      </w:rPr>
    </w:lvl>
    <w:lvl w:ilvl="5" w:tplc="08090005" w:tentative="1">
      <w:start w:val="1"/>
      <w:numFmt w:val="bullet"/>
      <w:lvlText w:val=""/>
      <w:lvlJc w:val="left"/>
      <w:pPr>
        <w:ind w:left="4330" w:hanging="360"/>
      </w:pPr>
      <w:rPr>
        <w:rFonts w:ascii="Wingdings" w:hAnsi="Wingdings" w:hint="default"/>
      </w:rPr>
    </w:lvl>
    <w:lvl w:ilvl="6" w:tplc="08090001" w:tentative="1">
      <w:start w:val="1"/>
      <w:numFmt w:val="bullet"/>
      <w:lvlText w:val=""/>
      <w:lvlJc w:val="left"/>
      <w:pPr>
        <w:ind w:left="5050" w:hanging="360"/>
      </w:pPr>
      <w:rPr>
        <w:rFonts w:ascii="Symbol" w:hAnsi="Symbol" w:hint="default"/>
      </w:rPr>
    </w:lvl>
    <w:lvl w:ilvl="7" w:tplc="08090003" w:tentative="1">
      <w:start w:val="1"/>
      <w:numFmt w:val="bullet"/>
      <w:lvlText w:val="o"/>
      <w:lvlJc w:val="left"/>
      <w:pPr>
        <w:ind w:left="5770" w:hanging="360"/>
      </w:pPr>
      <w:rPr>
        <w:rFonts w:ascii="Courier New" w:hAnsi="Courier New" w:cs="Courier New" w:hint="default"/>
      </w:rPr>
    </w:lvl>
    <w:lvl w:ilvl="8" w:tplc="08090005" w:tentative="1">
      <w:start w:val="1"/>
      <w:numFmt w:val="bullet"/>
      <w:lvlText w:val=""/>
      <w:lvlJc w:val="left"/>
      <w:pPr>
        <w:ind w:left="6490" w:hanging="360"/>
      </w:pPr>
      <w:rPr>
        <w:rFonts w:ascii="Wingdings" w:hAnsi="Wingdings" w:hint="default"/>
      </w:rPr>
    </w:lvl>
  </w:abstractNum>
  <w:abstractNum w:abstractNumId="33" w15:restartNumberingAfterBreak="0">
    <w:nsid w:val="7BEA157C"/>
    <w:multiLevelType w:val="hybridMultilevel"/>
    <w:tmpl w:val="81C0129C"/>
    <w:lvl w:ilvl="0" w:tplc="E00CBBF0">
      <w:start w:val="1"/>
      <w:numFmt w:val="bullet"/>
      <w:lvlText w:val=""/>
      <w:lvlJc w:val="left"/>
      <w:pPr>
        <w:ind w:left="782" w:hanging="360"/>
      </w:pPr>
      <w:rPr>
        <w:rFonts w:ascii="Wingdings" w:hAnsi="Wingdings" w:hint="default"/>
        <w:sz w:val="24"/>
      </w:rPr>
    </w:lvl>
    <w:lvl w:ilvl="1" w:tplc="6FC0BC62">
      <w:numFmt w:val="bullet"/>
      <w:lvlText w:val="-"/>
      <w:lvlJc w:val="left"/>
      <w:pPr>
        <w:ind w:left="1502" w:hanging="360"/>
      </w:pPr>
      <w:rPr>
        <w:rFonts w:ascii="Arial" w:eastAsiaTheme="minorHAnsi" w:hAnsi="Arial" w:cs="Arial" w:hint="default"/>
      </w:rPr>
    </w:lvl>
    <w:lvl w:ilvl="2" w:tplc="08090005" w:tentative="1">
      <w:start w:val="1"/>
      <w:numFmt w:val="bullet"/>
      <w:lvlText w:val=""/>
      <w:lvlJc w:val="left"/>
      <w:pPr>
        <w:ind w:left="2222" w:hanging="360"/>
      </w:pPr>
      <w:rPr>
        <w:rFonts w:ascii="Wingdings" w:hAnsi="Wingdings" w:hint="default"/>
      </w:rPr>
    </w:lvl>
    <w:lvl w:ilvl="3" w:tplc="08090001" w:tentative="1">
      <w:start w:val="1"/>
      <w:numFmt w:val="bullet"/>
      <w:lvlText w:val=""/>
      <w:lvlJc w:val="left"/>
      <w:pPr>
        <w:ind w:left="2942" w:hanging="360"/>
      </w:pPr>
      <w:rPr>
        <w:rFonts w:ascii="Symbol" w:hAnsi="Symbol" w:hint="default"/>
      </w:rPr>
    </w:lvl>
    <w:lvl w:ilvl="4" w:tplc="08090003" w:tentative="1">
      <w:start w:val="1"/>
      <w:numFmt w:val="bullet"/>
      <w:lvlText w:val="o"/>
      <w:lvlJc w:val="left"/>
      <w:pPr>
        <w:ind w:left="3662" w:hanging="360"/>
      </w:pPr>
      <w:rPr>
        <w:rFonts w:ascii="Courier New" w:hAnsi="Courier New" w:cs="Courier New" w:hint="default"/>
      </w:rPr>
    </w:lvl>
    <w:lvl w:ilvl="5" w:tplc="08090005" w:tentative="1">
      <w:start w:val="1"/>
      <w:numFmt w:val="bullet"/>
      <w:lvlText w:val=""/>
      <w:lvlJc w:val="left"/>
      <w:pPr>
        <w:ind w:left="4382" w:hanging="360"/>
      </w:pPr>
      <w:rPr>
        <w:rFonts w:ascii="Wingdings" w:hAnsi="Wingdings" w:hint="default"/>
      </w:rPr>
    </w:lvl>
    <w:lvl w:ilvl="6" w:tplc="08090001" w:tentative="1">
      <w:start w:val="1"/>
      <w:numFmt w:val="bullet"/>
      <w:lvlText w:val=""/>
      <w:lvlJc w:val="left"/>
      <w:pPr>
        <w:ind w:left="5102" w:hanging="360"/>
      </w:pPr>
      <w:rPr>
        <w:rFonts w:ascii="Symbol" w:hAnsi="Symbol" w:hint="default"/>
      </w:rPr>
    </w:lvl>
    <w:lvl w:ilvl="7" w:tplc="08090003" w:tentative="1">
      <w:start w:val="1"/>
      <w:numFmt w:val="bullet"/>
      <w:lvlText w:val="o"/>
      <w:lvlJc w:val="left"/>
      <w:pPr>
        <w:ind w:left="5822" w:hanging="360"/>
      </w:pPr>
      <w:rPr>
        <w:rFonts w:ascii="Courier New" w:hAnsi="Courier New" w:cs="Courier New" w:hint="default"/>
      </w:rPr>
    </w:lvl>
    <w:lvl w:ilvl="8" w:tplc="08090005" w:tentative="1">
      <w:start w:val="1"/>
      <w:numFmt w:val="bullet"/>
      <w:lvlText w:val=""/>
      <w:lvlJc w:val="left"/>
      <w:pPr>
        <w:ind w:left="6542" w:hanging="360"/>
      </w:pPr>
      <w:rPr>
        <w:rFonts w:ascii="Wingdings" w:hAnsi="Wingdings" w:hint="default"/>
      </w:rPr>
    </w:lvl>
  </w:abstractNum>
  <w:num w:numId="1" w16cid:durableId="1242593841">
    <w:abstractNumId w:val="0"/>
  </w:num>
  <w:num w:numId="2" w16cid:durableId="784925296">
    <w:abstractNumId w:val="26"/>
  </w:num>
  <w:num w:numId="3" w16cid:durableId="1307972611">
    <w:abstractNumId w:val="3"/>
  </w:num>
  <w:num w:numId="4" w16cid:durableId="262761186">
    <w:abstractNumId w:val="25"/>
  </w:num>
  <w:num w:numId="5" w16cid:durableId="139660942">
    <w:abstractNumId w:val="1"/>
  </w:num>
  <w:num w:numId="6" w16cid:durableId="847478112">
    <w:abstractNumId w:val="2"/>
  </w:num>
  <w:num w:numId="7" w16cid:durableId="1161968754">
    <w:abstractNumId w:val="13"/>
  </w:num>
  <w:num w:numId="8" w16cid:durableId="907425866">
    <w:abstractNumId w:val="31"/>
  </w:num>
  <w:num w:numId="9" w16cid:durableId="1595358433">
    <w:abstractNumId w:val="33"/>
  </w:num>
  <w:num w:numId="10" w16cid:durableId="1639408606">
    <w:abstractNumId w:val="4"/>
  </w:num>
  <w:num w:numId="11" w16cid:durableId="850418054">
    <w:abstractNumId w:val="16"/>
  </w:num>
  <w:num w:numId="12" w16cid:durableId="1295988144">
    <w:abstractNumId w:val="17"/>
  </w:num>
  <w:num w:numId="13" w16cid:durableId="133063608">
    <w:abstractNumId w:val="30"/>
  </w:num>
  <w:num w:numId="14" w16cid:durableId="9183818">
    <w:abstractNumId w:val="29"/>
  </w:num>
  <w:num w:numId="15" w16cid:durableId="1279869448">
    <w:abstractNumId w:val="8"/>
  </w:num>
  <w:num w:numId="16" w16cid:durableId="344214015">
    <w:abstractNumId w:val="21"/>
  </w:num>
  <w:num w:numId="17" w16cid:durableId="1425373604">
    <w:abstractNumId w:val="19"/>
  </w:num>
  <w:num w:numId="18" w16cid:durableId="957100962">
    <w:abstractNumId w:val="10"/>
  </w:num>
  <w:num w:numId="19" w16cid:durableId="360589494">
    <w:abstractNumId w:val="11"/>
  </w:num>
  <w:num w:numId="20" w16cid:durableId="1567716476">
    <w:abstractNumId w:val="12"/>
  </w:num>
  <w:num w:numId="21" w16cid:durableId="341664614">
    <w:abstractNumId w:val="15"/>
  </w:num>
  <w:num w:numId="22" w16cid:durableId="916596657">
    <w:abstractNumId w:val="24"/>
  </w:num>
  <w:num w:numId="23" w16cid:durableId="1177303635">
    <w:abstractNumId w:val="28"/>
  </w:num>
  <w:num w:numId="24" w16cid:durableId="2079016451">
    <w:abstractNumId w:val="9"/>
  </w:num>
  <w:num w:numId="25" w16cid:durableId="856189142">
    <w:abstractNumId w:val="5"/>
  </w:num>
  <w:num w:numId="26" w16cid:durableId="1123425995">
    <w:abstractNumId w:val="27"/>
  </w:num>
  <w:num w:numId="27" w16cid:durableId="96561006">
    <w:abstractNumId w:val="20"/>
  </w:num>
  <w:num w:numId="28" w16cid:durableId="1763716531">
    <w:abstractNumId w:val="6"/>
  </w:num>
  <w:num w:numId="29" w16cid:durableId="1285036309">
    <w:abstractNumId w:val="14"/>
  </w:num>
  <w:num w:numId="30" w16cid:durableId="751703204">
    <w:abstractNumId w:val="22"/>
  </w:num>
  <w:num w:numId="31" w16cid:durableId="950893189">
    <w:abstractNumId w:val="23"/>
  </w:num>
  <w:num w:numId="32" w16cid:durableId="115805418">
    <w:abstractNumId w:val="18"/>
  </w:num>
  <w:num w:numId="33" w16cid:durableId="844981841">
    <w:abstractNumId w:val="32"/>
  </w:num>
  <w:num w:numId="34" w16cid:durableId="194302779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5CC8"/>
    <w:rsid w:val="00011702"/>
    <w:rsid w:val="0002513D"/>
    <w:rsid w:val="00071EEC"/>
    <w:rsid w:val="00090A65"/>
    <w:rsid w:val="000C1B0B"/>
    <w:rsid w:val="000C285C"/>
    <w:rsid w:val="001E4C07"/>
    <w:rsid w:val="001F43F2"/>
    <w:rsid w:val="0023335D"/>
    <w:rsid w:val="0026194D"/>
    <w:rsid w:val="00266F4F"/>
    <w:rsid w:val="0029418F"/>
    <w:rsid w:val="00370685"/>
    <w:rsid w:val="00381A4C"/>
    <w:rsid w:val="0039433D"/>
    <w:rsid w:val="003D2393"/>
    <w:rsid w:val="003D55A6"/>
    <w:rsid w:val="003E3912"/>
    <w:rsid w:val="00484CE7"/>
    <w:rsid w:val="0049226D"/>
    <w:rsid w:val="004A7F9A"/>
    <w:rsid w:val="004D6FD4"/>
    <w:rsid w:val="00526AFE"/>
    <w:rsid w:val="00532193"/>
    <w:rsid w:val="00555DEF"/>
    <w:rsid w:val="006B0540"/>
    <w:rsid w:val="006F3838"/>
    <w:rsid w:val="006F74A7"/>
    <w:rsid w:val="007068DF"/>
    <w:rsid w:val="00725639"/>
    <w:rsid w:val="007C39BB"/>
    <w:rsid w:val="007D64C3"/>
    <w:rsid w:val="007E16D1"/>
    <w:rsid w:val="008147BA"/>
    <w:rsid w:val="00847846"/>
    <w:rsid w:val="00877F2D"/>
    <w:rsid w:val="008D4B63"/>
    <w:rsid w:val="00951F48"/>
    <w:rsid w:val="0096600B"/>
    <w:rsid w:val="00984C4F"/>
    <w:rsid w:val="009A46BE"/>
    <w:rsid w:val="009E4815"/>
    <w:rsid w:val="00A56FFF"/>
    <w:rsid w:val="00A70711"/>
    <w:rsid w:val="00AB770B"/>
    <w:rsid w:val="00B310E7"/>
    <w:rsid w:val="00B55CC8"/>
    <w:rsid w:val="00BD41A1"/>
    <w:rsid w:val="00C73950"/>
    <w:rsid w:val="00D614A3"/>
    <w:rsid w:val="00DB5C1D"/>
    <w:rsid w:val="00E07DB2"/>
    <w:rsid w:val="00E16BF9"/>
    <w:rsid w:val="00E51090"/>
    <w:rsid w:val="00EA09DD"/>
    <w:rsid w:val="00F24A80"/>
    <w:rsid w:val="00F40D4B"/>
    <w:rsid w:val="00F74128"/>
    <w:rsid w:val="00F92090"/>
    <w:rsid w:val="00F968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5883C5"/>
  <w15:chartTrackingRefBased/>
  <w15:docId w15:val="{A2B27CB5-71E8-4596-AA2D-8F932E8C1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951F48"/>
    <w:pPr>
      <w:keepNext/>
      <w:spacing w:after="0" w:line="240" w:lineRule="auto"/>
      <w:outlineLvl w:val="0"/>
    </w:pPr>
    <w:rPr>
      <w:rFonts w:ascii="Arial" w:eastAsia="Times New Roman" w:hAnsi="Arial" w:cs="Times New Roman"/>
      <w:b/>
      <w:sz w:val="24"/>
      <w:szCs w:val="20"/>
      <w:lang w:val="en-AU" w:eastAsia="en-GB"/>
    </w:rPr>
  </w:style>
  <w:style w:type="paragraph" w:styleId="Heading2">
    <w:name w:val="heading 2"/>
    <w:basedOn w:val="Normal"/>
    <w:next w:val="Normal"/>
    <w:link w:val="Heading2Char"/>
    <w:uiPriority w:val="9"/>
    <w:unhideWhenUsed/>
    <w:qFormat/>
    <w:rsid w:val="00E07DB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333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951F48"/>
    <w:rPr>
      <w:rFonts w:ascii="Arial" w:eastAsia="Times New Roman" w:hAnsi="Arial" w:cs="Times New Roman"/>
      <w:b/>
      <w:sz w:val="24"/>
      <w:szCs w:val="20"/>
      <w:lang w:val="en-AU" w:eastAsia="en-GB"/>
    </w:rPr>
  </w:style>
  <w:style w:type="paragraph" w:styleId="Footer">
    <w:name w:val="footer"/>
    <w:basedOn w:val="Normal"/>
    <w:link w:val="FooterChar"/>
    <w:uiPriority w:val="99"/>
    <w:rsid w:val="00951F48"/>
    <w:pPr>
      <w:tabs>
        <w:tab w:val="center" w:pos="4513"/>
        <w:tab w:val="right" w:pos="9026"/>
      </w:tabs>
      <w:spacing w:after="0" w:line="240" w:lineRule="auto"/>
    </w:pPr>
    <w:rPr>
      <w:rFonts w:ascii="Times New Roman" w:eastAsia="Times New Roman" w:hAnsi="Times New Roman" w:cs="Times New Roman"/>
      <w:sz w:val="20"/>
      <w:szCs w:val="20"/>
      <w:lang w:eastAsia="en-GB"/>
    </w:rPr>
  </w:style>
  <w:style w:type="character" w:customStyle="1" w:styleId="FooterChar">
    <w:name w:val="Footer Char"/>
    <w:basedOn w:val="DefaultParagraphFont"/>
    <w:link w:val="Footer"/>
    <w:uiPriority w:val="99"/>
    <w:rsid w:val="00951F48"/>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951F48"/>
    <w:pPr>
      <w:suppressAutoHyphens/>
      <w:autoSpaceDN w:val="0"/>
      <w:spacing w:after="200" w:line="276" w:lineRule="auto"/>
      <w:ind w:left="720"/>
      <w:textAlignment w:val="baseline"/>
    </w:pPr>
    <w:rPr>
      <w:rFonts w:ascii="Calibri" w:eastAsia="Calibri" w:hAnsi="Calibri" w:cs="Times New Roman"/>
    </w:rPr>
  </w:style>
  <w:style w:type="character" w:styleId="Hyperlink">
    <w:name w:val="Hyperlink"/>
    <w:unhideWhenUsed/>
    <w:rsid w:val="00951F48"/>
    <w:rPr>
      <w:color w:val="0000FF"/>
      <w:u w:val="single"/>
    </w:rPr>
  </w:style>
  <w:style w:type="paragraph" w:customStyle="1" w:styleId="1bodycopy">
    <w:name w:val="1 body copy"/>
    <w:basedOn w:val="Normal"/>
    <w:link w:val="1bodycopyChar"/>
    <w:qFormat/>
    <w:rsid w:val="00951F48"/>
    <w:pPr>
      <w:spacing w:after="120" w:line="240" w:lineRule="auto"/>
      <w:ind w:right="284"/>
    </w:pPr>
    <w:rPr>
      <w:rFonts w:ascii="Arial" w:eastAsia="MS Mincho" w:hAnsi="Arial" w:cs="Times New Roman"/>
      <w:sz w:val="20"/>
      <w:szCs w:val="24"/>
      <w:lang w:val="en-US"/>
    </w:rPr>
  </w:style>
  <w:style w:type="character" w:customStyle="1" w:styleId="1bodycopyChar">
    <w:name w:val="1 body copy Char"/>
    <w:link w:val="1bodycopy"/>
    <w:rsid w:val="00951F48"/>
    <w:rPr>
      <w:rFonts w:ascii="Arial" w:eastAsia="MS Mincho" w:hAnsi="Arial" w:cs="Times New Roman"/>
      <w:sz w:val="20"/>
      <w:szCs w:val="24"/>
      <w:lang w:val="en-US"/>
    </w:rPr>
  </w:style>
  <w:style w:type="paragraph" w:styleId="Header">
    <w:name w:val="header"/>
    <w:basedOn w:val="Normal"/>
    <w:link w:val="HeaderChar"/>
    <w:uiPriority w:val="99"/>
    <w:unhideWhenUsed/>
    <w:rsid w:val="00AB77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770B"/>
  </w:style>
  <w:style w:type="character" w:customStyle="1" w:styleId="Heading2Char">
    <w:name w:val="Heading 2 Char"/>
    <w:basedOn w:val="DefaultParagraphFont"/>
    <w:link w:val="Heading2"/>
    <w:uiPriority w:val="9"/>
    <w:rsid w:val="00E07DB2"/>
    <w:rPr>
      <w:rFonts w:asciiTheme="majorHAnsi" w:eastAsiaTheme="majorEastAsia" w:hAnsiTheme="majorHAnsi" w:cstheme="majorBidi"/>
      <w:color w:val="2E74B5" w:themeColor="accent1" w:themeShade="BF"/>
      <w:sz w:val="26"/>
      <w:szCs w:val="26"/>
    </w:rPr>
  </w:style>
  <w:style w:type="paragraph" w:customStyle="1" w:styleId="footnotedescription">
    <w:name w:val="footnote description"/>
    <w:next w:val="Normal"/>
    <w:link w:val="footnotedescriptionChar"/>
    <w:hidden/>
    <w:rsid w:val="00E07DB2"/>
    <w:pPr>
      <w:spacing w:after="0"/>
    </w:pPr>
    <w:rPr>
      <w:rFonts w:ascii="Arial" w:eastAsia="Arial" w:hAnsi="Arial" w:cs="Arial"/>
      <w:color w:val="000000"/>
      <w:sz w:val="18"/>
      <w:lang w:eastAsia="en-GB"/>
    </w:rPr>
  </w:style>
  <w:style w:type="character" w:customStyle="1" w:styleId="footnotedescriptionChar">
    <w:name w:val="footnote description Char"/>
    <w:link w:val="footnotedescription"/>
    <w:rsid w:val="00E07DB2"/>
    <w:rPr>
      <w:rFonts w:ascii="Arial" w:eastAsia="Arial" w:hAnsi="Arial" w:cs="Arial"/>
      <w:color w:val="000000"/>
      <w:sz w:val="18"/>
      <w:lang w:eastAsia="en-GB"/>
    </w:rPr>
  </w:style>
  <w:style w:type="character" w:customStyle="1" w:styleId="footnotemark">
    <w:name w:val="footnote mark"/>
    <w:hidden/>
    <w:rsid w:val="00E07DB2"/>
    <w:rPr>
      <w:rFonts w:ascii="Arial" w:eastAsia="Arial" w:hAnsi="Arial" w:cs="Arial"/>
      <w:color w:val="000000"/>
      <w:sz w:val="18"/>
      <w:vertAlign w:val="superscript"/>
    </w:rPr>
  </w:style>
  <w:style w:type="table" w:customStyle="1" w:styleId="TableGrid0">
    <w:name w:val="TableGrid"/>
    <w:rsid w:val="00E07DB2"/>
    <w:pPr>
      <w:spacing w:after="0" w:line="240" w:lineRule="auto"/>
    </w:pPr>
    <w:rPr>
      <w:rFonts w:eastAsiaTheme="minorEastAsia"/>
      <w:lang w:eastAsia="en-GB"/>
    </w:rPr>
    <w:tblPr>
      <w:tblCellMar>
        <w:top w:w="0" w:type="dxa"/>
        <w:left w:w="0" w:type="dxa"/>
        <w:bottom w:w="0" w:type="dxa"/>
        <w:right w:w="0" w:type="dxa"/>
      </w:tblCellMar>
    </w:tblPr>
  </w:style>
  <w:style w:type="paragraph" w:customStyle="1" w:styleId="1bodycopy10pt">
    <w:name w:val="1 body copy 10pt"/>
    <w:basedOn w:val="Normal"/>
    <w:link w:val="1bodycopy10ptChar"/>
    <w:qFormat/>
    <w:rsid w:val="00E07DB2"/>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E07DB2"/>
    <w:rPr>
      <w:rFonts w:ascii="Arial" w:eastAsia="MS Mincho" w:hAnsi="Arial" w:cs="Times New Roman"/>
      <w:sz w:val="20"/>
      <w:szCs w:val="24"/>
      <w:lang w:val="en-US"/>
    </w:rPr>
  </w:style>
  <w:style w:type="paragraph" w:styleId="FootnoteText">
    <w:name w:val="footnote text"/>
    <w:basedOn w:val="Normal"/>
    <w:link w:val="FootnoteTextChar"/>
    <w:uiPriority w:val="99"/>
    <w:semiHidden/>
    <w:unhideWhenUsed/>
    <w:rsid w:val="00E07DB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07DB2"/>
    <w:rPr>
      <w:sz w:val="20"/>
      <w:szCs w:val="20"/>
    </w:rPr>
  </w:style>
  <w:style w:type="character" w:styleId="FootnoteReference">
    <w:name w:val="footnote reference"/>
    <w:basedOn w:val="DefaultParagraphFont"/>
    <w:uiPriority w:val="99"/>
    <w:semiHidden/>
    <w:unhideWhenUsed/>
    <w:rsid w:val="00E07DB2"/>
    <w:rPr>
      <w:vertAlign w:val="superscript"/>
    </w:rPr>
  </w:style>
  <w:style w:type="character" w:styleId="CommentReference">
    <w:name w:val="annotation reference"/>
    <w:basedOn w:val="DefaultParagraphFont"/>
    <w:uiPriority w:val="99"/>
    <w:semiHidden/>
    <w:unhideWhenUsed/>
    <w:rsid w:val="00847846"/>
    <w:rPr>
      <w:sz w:val="16"/>
      <w:szCs w:val="16"/>
    </w:rPr>
  </w:style>
  <w:style w:type="paragraph" w:styleId="CommentText">
    <w:name w:val="annotation text"/>
    <w:basedOn w:val="Normal"/>
    <w:link w:val="CommentTextChar"/>
    <w:uiPriority w:val="99"/>
    <w:semiHidden/>
    <w:unhideWhenUsed/>
    <w:rsid w:val="00847846"/>
    <w:pPr>
      <w:spacing w:line="240" w:lineRule="auto"/>
    </w:pPr>
    <w:rPr>
      <w:sz w:val="20"/>
      <w:szCs w:val="20"/>
    </w:rPr>
  </w:style>
  <w:style w:type="character" w:customStyle="1" w:styleId="CommentTextChar">
    <w:name w:val="Comment Text Char"/>
    <w:basedOn w:val="DefaultParagraphFont"/>
    <w:link w:val="CommentText"/>
    <w:uiPriority w:val="99"/>
    <w:semiHidden/>
    <w:rsid w:val="00847846"/>
    <w:rPr>
      <w:sz w:val="20"/>
      <w:szCs w:val="20"/>
    </w:rPr>
  </w:style>
  <w:style w:type="paragraph" w:styleId="CommentSubject">
    <w:name w:val="annotation subject"/>
    <w:basedOn w:val="CommentText"/>
    <w:next w:val="CommentText"/>
    <w:link w:val="CommentSubjectChar"/>
    <w:uiPriority w:val="99"/>
    <w:semiHidden/>
    <w:unhideWhenUsed/>
    <w:rsid w:val="00847846"/>
    <w:rPr>
      <w:b/>
      <w:bCs/>
    </w:rPr>
  </w:style>
  <w:style w:type="character" w:customStyle="1" w:styleId="CommentSubjectChar">
    <w:name w:val="Comment Subject Char"/>
    <w:basedOn w:val="CommentTextChar"/>
    <w:link w:val="CommentSubject"/>
    <w:uiPriority w:val="99"/>
    <w:semiHidden/>
    <w:rsid w:val="0084784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2368413">
      <w:bodyDiv w:val="1"/>
      <w:marLeft w:val="0"/>
      <w:marRight w:val="0"/>
      <w:marTop w:val="0"/>
      <w:marBottom w:val="0"/>
      <w:divBdr>
        <w:top w:val="none" w:sz="0" w:space="0" w:color="auto"/>
        <w:left w:val="none" w:sz="0" w:space="0" w:color="auto"/>
        <w:bottom w:val="none" w:sz="0" w:space="0" w:color="auto"/>
        <w:right w:val="none" w:sz="0" w:space="0" w:color="auto"/>
      </w:divBdr>
    </w:div>
    <w:div w:id="1025407018">
      <w:bodyDiv w:val="1"/>
      <w:marLeft w:val="0"/>
      <w:marRight w:val="0"/>
      <w:marTop w:val="0"/>
      <w:marBottom w:val="0"/>
      <w:divBdr>
        <w:top w:val="none" w:sz="0" w:space="0" w:color="auto"/>
        <w:left w:val="none" w:sz="0" w:space="0" w:color="auto"/>
        <w:bottom w:val="none" w:sz="0" w:space="0" w:color="auto"/>
        <w:right w:val="none" w:sz="0" w:space="0" w:color="auto"/>
      </w:divBdr>
    </w:div>
    <w:div w:id="1243104807">
      <w:bodyDiv w:val="1"/>
      <w:marLeft w:val="0"/>
      <w:marRight w:val="0"/>
      <w:marTop w:val="0"/>
      <w:marBottom w:val="0"/>
      <w:divBdr>
        <w:top w:val="none" w:sz="0" w:space="0" w:color="auto"/>
        <w:left w:val="none" w:sz="0" w:space="0" w:color="auto"/>
        <w:bottom w:val="none" w:sz="0" w:space="0" w:color="auto"/>
        <w:right w:val="none" w:sz="0" w:space="0" w:color="auto"/>
      </w:divBdr>
    </w:div>
    <w:div w:id="1907297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keeping-children-safe-in-education--2" TargetMode="External"/><Relationship Id="rId18" Type="http://schemas.openxmlformats.org/officeDocument/2006/relationships/hyperlink" Target="https://www.gov.uk/government/publications/behaviour-and-discipline-in-schools" TargetMode="External"/><Relationship Id="rId26" Type="http://schemas.openxmlformats.org/officeDocument/2006/relationships/hyperlink" Target="https://www.gov.uk/government/publications/alternative-provision" TargetMode="External"/><Relationship Id="rId39" Type="http://schemas.openxmlformats.org/officeDocument/2006/relationships/hyperlink" Target="https://www.equalityhumanrights.com/en/advice-and-guidance/" TargetMode="External"/><Relationship Id="rId21" Type="http://schemas.openxmlformats.org/officeDocument/2006/relationships/hyperlink" Target="https://www.gov.uk/government/publications/equality-act-2010-advice-for-schools" TargetMode="External"/><Relationship Id="rId34" Type="http://schemas.openxmlformats.org/officeDocument/2006/relationships/hyperlink" Target="https://www.gov.uk/government/publications/preventing-and-tackling-bullying" TargetMode="External"/><Relationship Id="rId42" Type="http://schemas.openxmlformats.org/officeDocument/2006/relationships/hyperlink" Target="https://www.gov.uk/government/uploads/system/uploads/attachment_data/file/380595/SMSC_Guidance_Maintained_Schools.pdf"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educateagainsthate.com/download/36/" TargetMode="External"/><Relationship Id="rId20" Type="http://schemas.openxmlformats.org/officeDocument/2006/relationships/hyperlink" Target="https://www.gov.uk/government/publications/behaviour-and-discipline-in-schools" TargetMode="External"/><Relationship Id="rId29" Type="http://schemas.openxmlformats.org/officeDocument/2006/relationships/hyperlink" Target="https://www.gov.uk/government/publications/mental-health-and-behaviour-in-schools--2" TargetMode="External"/><Relationship Id="rId41" Type="http://schemas.openxmlformats.org/officeDocument/2006/relationships/hyperlink" Target="https://www.gov.uk/government/uploads/system/uploads/attachment_data/file/380595/SMSC_Guidance_Maintained_Schools.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government/publications/send-code-of-practice-0-to-25" TargetMode="External"/><Relationship Id="rId32" Type="http://schemas.openxmlformats.org/officeDocument/2006/relationships/hyperlink" Target="https://www.gov.uk/government/publications/preventing-and-tackling-bullying" TargetMode="External"/><Relationship Id="rId37" Type="http://schemas.openxmlformats.org/officeDocument/2006/relationships/hyperlink" Target="https://www.gov.uk/government/publications/sexual-violence-and-sexual-harassment-between-children-in-schools-and-colleges" TargetMode="External"/><Relationship Id="rId40" Type="http://schemas.openxmlformats.org/officeDocument/2006/relationships/hyperlink" Target="https://www.equalityhumanrights.com/en/advice-and-guidance/" TargetMode="External"/><Relationship Id="rId5" Type="http://schemas.openxmlformats.org/officeDocument/2006/relationships/numbering" Target="numbering.xml"/><Relationship Id="rId15" Type="http://schemas.openxmlformats.org/officeDocument/2006/relationships/hyperlink" Target="http://educateagainsthate.com/download/36/" TargetMode="External"/><Relationship Id="rId23" Type="http://schemas.openxmlformats.org/officeDocument/2006/relationships/hyperlink" Target="https://www.gov.uk/government/publications/send-code-of-practice-0-to-25" TargetMode="External"/><Relationship Id="rId28" Type="http://schemas.openxmlformats.org/officeDocument/2006/relationships/hyperlink" Target="https://www.gov.uk/government/publications/mental-health-and-behaviour-in-schools--2" TargetMode="External"/><Relationship Id="rId36" Type="http://schemas.openxmlformats.org/officeDocument/2006/relationships/hyperlink" Target="https://assets.publishing.service.gov.uk/government/uploads/system/uploads/attachment_data/file/374850/Cyberbullying_Advice_for_Headteachers_and_School_Staff_121114.pdf" TargetMode="External"/><Relationship Id="rId10" Type="http://schemas.openxmlformats.org/officeDocument/2006/relationships/endnotes" Target="endnotes.xml"/><Relationship Id="rId19" Type="http://schemas.openxmlformats.org/officeDocument/2006/relationships/hyperlink" Target="https://www.gov.uk/government/publications/behaviour-and-discipline-in-schools" TargetMode="External"/><Relationship Id="rId31" Type="http://schemas.openxmlformats.org/officeDocument/2006/relationships/hyperlink" Target="https://www.gov.uk/government/publications/preventing-and-tackling-bullying"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keeping-children-safe-in-education--2" TargetMode="External"/><Relationship Id="rId22" Type="http://schemas.openxmlformats.org/officeDocument/2006/relationships/hyperlink" Target="https://www.gov.uk/government/publications/equality-act-2010-advice-for-schools" TargetMode="External"/><Relationship Id="rId27" Type="http://schemas.openxmlformats.org/officeDocument/2006/relationships/hyperlink" Target="https://www.gov.uk/government/publications/mental-health-and-behaviour-in-schools--2" TargetMode="External"/><Relationship Id="rId30" Type="http://schemas.openxmlformats.org/officeDocument/2006/relationships/hyperlink" Target="https://www.gov.uk/government/publications/mental-health-and-behaviour-in-schools--2" TargetMode="External"/><Relationship Id="rId35" Type="http://schemas.openxmlformats.org/officeDocument/2006/relationships/hyperlink" Target="https://assets.publishing.service.gov.uk/government/uploads/system/uploads/attachment_data/file/374850/Cyberbullying_Advice_for_Headteachers_and_School_Staff_121114.pdf" TargetMode="External"/><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gov.uk/government/publications/keeping-children-safe-in-education--2" TargetMode="External"/><Relationship Id="rId17" Type="http://schemas.openxmlformats.org/officeDocument/2006/relationships/hyperlink" Target="https://www.gov.uk/government/publications/behaviour-and-discipline-in-schools" TargetMode="External"/><Relationship Id="rId25" Type="http://schemas.openxmlformats.org/officeDocument/2006/relationships/hyperlink" Target="https://www.gov.uk/government/publications/alternative-provision" TargetMode="External"/><Relationship Id="rId33" Type="http://schemas.openxmlformats.org/officeDocument/2006/relationships/hyperlink" Target="https://www.gov.uk/government/publications/preventing-and-tackling-bullying" TargetMode="External"/><Relationship Id="rId38" Type="http://schemas.openxmlformats.org/officeDocument/2006/relationships/hyperlink" Target="https://www.gov.uk/government/publications/sexual-violence-and-sexual-harassment-between-children-in-schools-and-colleg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24FB3A5ECA2F946B82D709B6559999E" ma:contentTypeVersion="14" ma:contentTypeDescription="Create a new document." ma:contentTypeScope="" ma:versionID="d8b80e5e50d2cc14542df21df1a19e9a">
  <xsd:schema xmlns:xsd="http://www.w3.org/2001/XMLSchema" xmlns:xs="http://www.w3.org/2001/XMLSchema" xmlns:p="http://schemas.microsoft.com/office/2006/metadata/properties" xmlns:ns2="9f758b17-8808-495b-a818-e424d8789669" xmlns:ns3="b493f800-c9a4-492d-8340-17d09f876572" targetNamespace="http://schemas.microsoft.com/office/2006/metadata/properties" ma:root="true" ma:fieldsID="6d536d8b23ff7a375e7a5c2531601991" ns2:_="" ns3:_="">
    <xsd:import namespace="9f758b17-8808-495b-a818-e424d8789669"/>
    <xsd:import namespace="b493f800-c9a4-492d-8340-17d09f876572"/>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758b17-8808-495b-a818-e424d87896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7b6103bf-17ba-4651-a531-9084c60e6c90"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493f800-c9a4-492d-8340-17d09f876572"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b7fe831e-584b-4139-9bfa-bd89d69de0e8}" ma:internalName="TaxCatchAll" ma:showField="CatchAllData" ma:web="b493f800-c9a4-492d-8340-17d09f876572">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f758b17-8808-495b-a818-e424d8789669">
      <Terms xmlns="http://schemas.microsoft.com/office/infopath/2007/PartnerControls"/>
    </lcf76f155ced4ddcb4097134ff3c332f>
    <TaxCatchAll xmlns="b493f800-c9a4-492d-8340-17d09f876572" xsi:nil="true"/>
  </documentManagement>
</p:properties>
</file>

<file path=customXml/itemProps1.xml><?xml version="1.0" encoding="utf-8"?>
<ds:datastoreItem xmlns:ds="http://schemas.openxmlformats.org/officeDocument/2006/customXml" ds:itemID="{F252B6C8-53CF-4FD3-84B7-DBA0F3F9C2D6}">
  <ds:schemaRefs>
    <ds:schemaRef ds:uri="http://schemas.openxmlformats.org/officeDocument/2006/bibliography"/>
  </ds:schemaRefs>
</ds:datastoreItem>
</file>

<file path=customXml/itemProps2.xml><?xml version="1.0" encoding="utf-8"?>
<ds:datastoreItem xmlns:ds="http://schemas.openxmlformats.org/officeDocument/2006/customXml" ds:itemID="{D66579A5-5167-4B2A-89B2-6CE8856C3759}"/>
</file>

<file path=customXml/itemProps3.xml><?xml version="1.0" encoding="utf-8"?>
<ds:datastoreItem xmlns:ds="http://schemas.openxmlformats.org/officeDocument/2006/customXml" ds:itemID="{71872AA7-668F-4E34-AAFF-72B044C69A0A}">
  <ds:schemaRefs>
    <ds:schemaRef ds:uri="http://schemas.microsoft.com/sharepoint/v3/contenttype/forms"/>
  </ds:schemaRefs>
</ds:datastoreItem>
</file>

<file path=customXml/itemProps4.xml><?xml version="1.0" encoding="utf-8"?>
<ds:datastoreItem xmlns:ds="http://schemas.openxmlformats.org/officeDocument/2006/customXml" ds:itemID="{8FF42283-FC22-4772-8410-96199265E837}">
  <ds:schemaRefs>
    <ds:schemaRef ds:uri="http://schemas.microsoft.com/office/2006/metadata/properties"/>
    <ds:schemaRef ds:uri="http://schemas.microsoft.com/office/infopath/2007/PartnerControls"/>
    <ds:schemaRef ds:uri="9f758b17-8808-495b-a818-e424d8789669"/>
    <ds:schemaRef ds:uri="b493f800-c9a4-492d-8340-17d09f876572"/>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20</Pages>
  <Words>6945</Words>
  <Characters>39590</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Norman</dc:creator>
  <cp:keywords/>
  <dc:description/>
  <cp:lastModifiedBy>Nikki Hancock</cp:lastModifiedBy>
  <cp:revision>4</cp:revision>
  <cp:lastPrinted>2025-01-02T08:24:00Z</cp:lastPrinted>
  <dcterms:created xsi:type="dcterms:W3CDTF">2026-09-03T12:30:00Z</dcterms:created>
  <dcterms:modified xsi:type="dcterms:W3CDTF">2026-09-03T13:11:00Z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0x010100C24FB3A5ECA2F946B82D709B6559999E</vt:lpwstr>
  </property>
  <property fmtid="{D5CDD505-2E9C-101B-9397-08002B2CF9AE}" pid="3" name="GrammarlyDocumentId">
    <vt:lpwstr>e6ee7bb0c1112589249ffc3448f9f3825c28845da4f5257861a4efbf300621f8</vt:lpwstr>
  </property>
  <property fmtid="{D5CDD505-2E9C-101B-9397-08002B2CF9AE}" pid="4" name="MediaServiceImageTags">
    <vt:lpwstr/>
  </property>
</Properties>
</file>